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23E6C7" w14:textId="6D66B165" w:rsidR="00B67EAB" w:rsidRDefault="00B67EAB" w:rsidP="00663AE5">
      <w:pPr>
        <w:rPr>
          <w:rFonts w:ascii="Times New Roman" w:hAnsi="Times New Roman" w:cs="Times New Roman"/>
        </w:rPr>
      </w:pPr>
    </w:p>
    <w:p w14:paraId="4159102C" w14:textId="16899C83" w:rsidR="00B67EAB" w:rsidRDefault="00B67EAB" w:rsidP="00B57604">
      <w:pPr>
        <w:jc w:val="center"/>
        <w:rPr>
          <w:rFonts w:ascii="Times New Roman" w:hAnsi="Times New Roman" w:cs="Times New Roman"/>
        </w:rPr>
      </w:pPr>
    </w:p>
    <w:p w14:paraId="38460D5B" w14:textId="77777777" w:rsidR="0096394B" w:rsidRDefault="0096394B" w:rsidP="00B57604">
      <w:pPr>
        <w:jc w:val="center"/>
        <w:rPr>
          <w:rFonts w:ascii="Times New Roman" w:hAnsi="Times New Roman" w:cs="Times New Roman"/>
        </w:rPr>
      </w:pPr>
    </w:p>
    <w:p w14:paraId="6A46EA42" w14:textId="77777777" w:rsidR="0096394B" w:rsidRDefault="0096394B" w:rsidP="00B57604">
      <w:pPr>
        <w:jc w:val="center"/>
        <w:rPr>
          <w:rFonts w:ascii="Times New Roman" w:hAnsi="Times New Roman" w:cs="Times New Roman"/>
        </w:rPr>
      </w:pPr>
    </w:p>
    <w:p w14:paraId="3D95DD0A" w14:textId="77777777" w:rsidR="0096394B" w:rsidRDefault="0096394B" w:rsidP="00B57604">
      <w:pPr>
        <w:jc w:val="center"/>
        <w:rPr>
          <w:rFonts w:ascii="Times New Roman" w:hAnsi="Times New Roman" w:cs="Times New Roman"/>
        </w:rPr>
      </w:pPr>
    </w:p>
    <w:p w14:paraId="394D9429" w14:textId="77777777" w:rsidR="0096394B" w:rsidRDefault="0096394B" w:rsidP="00B57604">
      <w:pPr>
        <w:jc w:val="center"/>
        <w:rPr>
          <w:rFonts w:ascii="Times New Roman" w:hAnsi="Times New Roman" w:cs="Times New Roman"/>
        </w:rPr>
      </w:pPr>
    </w:p>
    <w:p w14:paraId="7039C654" w14:textId="77777777" w:rsidR="0096394B" w:rsidRDefault="0096394B" w:rsidP="00B57604">
      <w:pPr>
        <w:jc w:val="center"/>
        <w:rPr>
          <w:rFonts w:ascii="Times New Roman" w:hAnsi="Times New Roman" w:cs="Times New Roman"/>
        </w:rPr>
      </w:pPr>
    </w:p>
    <w:p w14:paraId="737A71C2" w14:textId="77777777" w:rsidR="0096394B" w:rsidRDefault="0096394B" w:rsidP="00B57604">
      <w:pPr>
        <w:jc w:val="center"/>
        <w:rPr>
          <w:rFonts w:ascii="Times New Roman" w:hAnsi="Times New Roman" w:cs="Times New Roman"/>
        </w:rPr>
      </w:pPr>
    </w:p>
    <w:p w14:paraId="3B6B1963" w14:textId="77777777" w:rsidR="0096394B" w:rsidRDefault="0096394B" w:rsidP="00B57604">
      <w:pPr>
        <w:jc w:val="center"/>
        <w:rPr>
          <w:rFonts w:ascii="Times New Roman" w:hAnsi="Times New Roman" w:cs="Times New Roman"/>
        </w:rPr>
      </w:pPr>
    </w:p>
    <w:p w14:paraId="16B9B2D3" w14:textId="77777777" w:rsidR="0096394B" w:rsidRDefault="0096394B" w:rsidP="00B57604">
      <w:pPr>
        <w:jc w:val="center"/>
        <w:rPr>
          <w:rFonts w:ascii="Times New Roman" w:hAnsi="Times New Roman" w:cs="Times New Roman"/>
        </w:rPr>
      </w:pPr>
    </w:p>
    <w:p w14:paraId="6D0E038B" w14:textId="77777777" w:rsidR="0096394B" w:rsidRDefault="0096394B" w:rsidP="00B57604">
      <w:pPr>
        <w:jc w:val="center"/>
        <w:rPr>
          <w:rFonts w:ascii="Times New Roman" w:hAnsi="Times New Roman" w:cs="Times New Roman"/>
        </w:rPr>
      </w:pPr>
    </w:p>
    <w:p w14:paraId="4DAAE2DB" w14:textId="77777777" w:rsidR="0096394B" w:rsidRDefault="0096394B" w:rsidP="00B57604">
      <w:pPr>
        <w:jc w:val="center"/>
        <w:rPr>
          <w:rFonts w:ascii="Times New Roman" w:hAnsi="Times New Roman" w:cs="Times New Roman"/>
        </w:rPr>
      </w:pPr>
    </w:p>
    <w:p w14:paraId="76C50783" w14:textId="77777777" w:rsidR="0096394B" w:rsidRDefault="0096394B" w:rsidP="00B63883">
      <w:pPr>
        <w:rPr>
          <w:rFonts w:ascii="Times New Roman" w:hAnsi="Times New Roman" w:cs="Times New Roman"/>
        </w:rPr>
      </w:pPr>
    </w:p>
    <w:p w14:paraId="7FBE2BD1" w14:textId="77777777" w:rsidR="0096394B" w:rsidRDefault="0096394B" w:rsidP="00B57604">
      <w:pPr>
        <w:jc w:val="center"/>
        <w:rPr>
          <w:rFonts w:ascii="Times New Roman" w:hAnsi="Times New Roman" w:cs="Times New Roman"/>
        </w:rPr>
      </w:pPr>
    </w:p>
    <w:p w14:paraId="10CE4473" w14:textId="09F02E92" w:rsidR="00B67EAB" w:rsidRDefault="00B67EAB" w:rsidP="00B57604">
      <w:pPr>
        <w:jc w:val="center"/>
        <w:rPr>
          <w:rFonts w:ascii="Times New Roman" w:hAnsi="Times New Roman" w:cs="Times New Roman"/>
        </w:rPr>
      </w:pPr>
    </w:p>
    <w:p w14:paraId="5424A8CC" w14:textId="72C8B5DA" w:rsidR="00B67EAB" w:rsidRDefault="00B67EAB" w:rsidP="00B57604">
      <w:pPr>
        <w:jc w:val="center"/>
        <w:rPr>
          <w:rFonts w:ascii="Times New Roman" w:hAnsi="Times New Roman" w:cs="Times New Roman"/>
        </w:rPr>
      </w:pPr>
    </w:p>
    <w:p w14:paraId="455120E4" w14:textId="50F7417C" w:rsidR="00B67EAB" w:rsidRDefault="00B804DA" w:rsidP="00B57604">
      <w:pPr>
        <w:jc w:val="cente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131586F8" wp14:editId="3A13084C">
                <wp:simplePos x="0" y="0"/>
                <wp:positionH relativeFrom="column">
                  <wp:posOffset>626745</wp:posOffset>
                </wp:positionH>
                <wp:positionV relativeFrom="paragraph">
                  <wp:posOffset>-3175</wp:posOffset>
                </wp:positionV>
                <wp:extent cx="4686300" cy="228854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4686300" cy="2288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D75CE5" w14:textId="6913760F" w:rsidR="00C64805" w:rsidRPr="00B63883" w:rsidRDefault="00B804DA" w:rsidP="00C64805">
                            <w:pPr>
                              <w:spacing w:line="276" w:lineRule="auto"/>
                              <w:jc w:val="center"/>
                              <w:rPr>
                                <w:rFonts w:ascii="Times New Roman" w:hAnsi="Times New Roman" w:cs="Times New Roman"/>
                                <w:color w:val="000000" w:themeColor="text1"/>
                                <w:sz w:val="56"/>
                              </w:rPr>
                            </w:pPr>
                            <w:r w:rsidRPr="00B63883">
                              <w:rPr>
                                <w:rFonts w:ascii="Times New Roman" w:hAnsi="Times New Roman" w:cs="Times New Roman"/>
                                <w:color w:val="000000" w:themeColor="text1"/>
                                <w:sz w:val="56"/>
                              </w:rPr>
                              <w:t>Cemetery Interpretation Plan</w:t>
                            </w:r>
                          </w:p>
                          <w:p w14:paraId="6A4282F7" w14:textId="77777777" w:rsidR="00B804DA" w:rsidRDefault="00B804DA" w:rsidP="00B804DA">
                            <w:pPr>
                              <w:spacing w:line="276" w:lineRule="auto"/>
                              <w:jc w:val="center"/>
                              <w:rPr>
                                <w:rFonts w:ascii="Times New Roman" w:hAnsi="Times New Roman" w:cs="Times New Roman"/>
                                <w:color w:val="000000" w:themeColor="text1"/>
                                <w:sz w:val="32"/>
                              </w:rPr>
                            </w:pPr>
                            <w:r w:rsidRPr="00B804DA">
                              <w:rPr>
                                <w:rFonts w:ascii="Times New Roman" w:hAnsi="Times New Roman" w:cs="Times New Roman"/>
                                <w:color w:val="000000" w:themeColor="text1"/>
                                <w:sz w:val="32"/>
                              </w:rPr>
                              <w:t>Montgomery, AL</w:t>
                            </w:r>
                          </w:p>
                          <w:p w14:paraId="2AA5187C" w14:textId="77777777" w:rsidR="00C64805" w:rsidRPr="00B804DA" w:rsidRDefault="00C64805" w:rsidP="00B804DA">
                            <w:pPr>
                              <w:spacing w:line="276" w:lineRule="auto"/>
                              <w:jc w:val="center"/>
                              <w:rPr>
                                <w:rFonts w:ascii="Times New Roman" w:hAnsi="Times New Roman" w:cs="Times New Roman"/>
                                <w:color w:val="000000" w:themeColor="text1"/>
                                <w:sz w:val="32"/>
                              </w:rPr>
                            </w:pPr>
                          </w:p>
                          <w:p w14:paraId="14A72FED" w14:textId="77777777" w:rsidR="00B804DA" w:rsidRPr="00B804DA" w:rsidRDefault="00B804DA" w:rsidP="00B804DA">
                            <w:pPr>
                              <w:spacing w:line="276" w:lineRule="auto"/>
                              <w:jc w:val="center"/>
                              <w:rPr>
                                <w:rFonts w:ascii="Times New Roman" w:hAnsi="Times New Roman" w:cs="Times New Roman"/>
                                <w:color w:val="000000" w:themeColor="text1"/>
                              </w:rPr>
                            </w:pPr>
                            <w:r w:rsidRPr="00B804DA">
                              <w:rPr>
                                <w:rFonts w:ascii="Times New Roman" w:hAnsi="Times New Roman" w:cs="Times New Roman"/>
                                <w:color w:val="000000" w:themeColor="text1"/>
                              </w:rPr>
                              <w:t>Synthesis Studio 2</w:t>
                            </w:r>
                          </w:p>
                          <w:p w14:paraId="6CE643AD" w14:textId="77777777" w:rsidR="00B804DA" w:rsidRPr="00B804DA" w:rsidRDefault="00B804DA" w:rsidP="00B804DA">
                            <w:pPr>
                              <w:spacing w:line="276" w:lineRule="auto"/>
                              <w:jc w:val="center"/>
                              <w:rPr>
                                <w:rFonts w:ascii="Times New Roman" w:hAnsi="Times New Roman" w:cs="Times New Roman"/>
                                <w:color w:val="000000" w:themeColor="text1"/>
                              </w:rPr>
                            </w:pPr>
                            <w:r w:rsidRPr="00B804DA">
                              <w:rPr>
                                <w:rFonts w:ascii="Times New Roman" w:hAnsi="Times New Roman" w:cs="Times New Roman"/>
                                <w:color w:val="000000" w:themeColor="text1"/>
                              </w:rPr>
                              <w:t>Michaela Bostick</w:t>
                            </w:r>
                          </w:p>
                          <w:p w14:paraId="1001B202" w14:textId="77777777" w:rsidR="00B804DA" w:rsidRDefault="00B804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31586F8" id="_x0000_t202" coordsize="21600,21600" o:spt="202" path="m0,0l0,21600,21600,21600,21600,0xe">
                <v:stroke joinstyle="miter"/>
                <v:path gradientshapeok="t" o:connecttype="rect"/>
              </v:shapetype>
              <v:shape id="Text Box 19" o:spid="_x0000_s1026" type="#_x0000_t202" style="position:absolute;left:0;text-align:left;margin-left:49.35pt;margin-top:-.2pt;width:369pt;height:180.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Lz0HgCAABcBQAADgAAAGRycy9lMm9Eb2MueG1srFRRTxsxDH6ftP8Q5X1c2xVWKq6oAzFNQoAG&#10;E89pLqGn5eIsSdvrfj1fctfSsb0w7eXOsT879mc7Z+dtY9ha+VCTLfnwaMCZspKq2j6V/PvD1YcJ&#10;ZyEKWwlDVpV8qwI/n71/d7ZxUzWiJZlKeYYgNkw3ruTLGN20KIJcqkaEI3LKwqjJNyLi6J+KyosN&#10;ojemGA0GJ8WGfOU8SRUCtJedkc9yfK2VjLdaBxWZKTlyi/nr83eRvsXsTEyfvHDLWvZpiH/IohG1&#10;xaX7UJciCrby9R+hmlp6CqTjkaSmIK1rqXINqGY4eFXN/VI4lWsBOcHtaQr/L6y8Wd95Vlfo3Sln&#10;VjTo0YNqI/tMLYMK/GxcmAJ27wCMLfTA7vQBylR2q32T/iiIwQ6mt3t2UzQJ5fhkcvJxAJOEbTSa&#10;TI7Hmf/ixd35EL8oalgSSu7RvsyqWF+HiFQA3UHSbZauamNyC439TQFgp1F5BnrvVEmXcZbi1qjk&#10;Zew3pcFBTjwp8vSpC+PZWmBuhJTKxlxzjgt0Qmnc/RbHHp9cu6ze4rz3yDeTjXvnprbkM0uv0q5+&#10;7FLWHR78HdSdxNgu2r7DC6q2aLCnbkWCk1c1mnAtQrwTHjuBxmHP4y0+2tCm5NRLnC3J//qbPuEx&#10;qrBytsGOlTz8XAmvODNfLYb4dDjGCLCYD+PjTyMc/KFlcWixq+aC0I4hXhQns5jw0exE7al5xHMw&#10;T7fCJKzE3SWPO/EidpuP50Sq+TyDsIZOxGt772QKnehNI/bQPgrv+jmMGOEb2m2jmL4axw6bPC3N&#10;V5F0nWc1Edyx2hOPFc4j3D836Y04PGfUy6M4ewYAAP//AwBQSwMEFAAGAAgAAAAhAJZJCyXcAAAA&#10;CAEAAA8AAABkcnMvZG93bnJldi54bWxMj8FOwzAQRO9I/IO1SNxaG1pCGrKpEIgrqIVW4uYm2yQi&#10;Xkex24S/ZznBcTSjmTf5enKdOtMQWs8IN3MDirj0Vcs1wsf7yywFFaLlynaeCeGbAqyLy4vcZpUf&#10;eUPnbayVlHDILEITY59pHcqGnA1z3xOLd/SDs1HkUOtqsKOUu07fGpNoZ1uWhcb29NRQ+bU9OYTd&#10;6/FzvzRv9bO760c/Gc1upRGvr6bHB1CRpvgXhl98QYdCmA7+xFVQHcIqvZckwmwJSux0kYg+ICwS&#10;Y0AXuf5/oPgBAAD//wMAUEsBAi0AFAAGAAgAAAAhAOSZw8D7AAAA4QEAABMAAAAAAAAAAAAAAAAA&#10;AAAAAFtDb250ZW50X1R5cGVzXS54bWxQSwECLQAUAAYACAAAACEAI7Jq4dcAAACUAQAACwAAAAAA&#10;AAAAAAAAAAAsAQAAX3JlbHMvLnJlbHNQSwECLQAUAAYACAAAACEAYFLz0HgCAABcBQAADgAAAAAA&#10;AAAAAAAAAAAsAgAAZHJzL2Uyb0RvYy54bWxQSwECLQAUAAYACAAAACEAlkkLJdwAAAAIAQAADwAA&#10;AAAAAAAAAAAAAADQBAAAZHJzL2Rvd25yZXYueG1sUEsFBgAAAAAEAAQA8wAAANkFAAAAAA==&#10;" filled="f" stroked="f">
                <v:textbox>
                  <w:txbxContent>
                    <w:p w14:paraId="28D75CE5" w14:textId="6913760F" w:rsidR="00C64805" w:rsidRPr="00B63883" w:rsidRDefault="00B804DA" w:rsidP="00C64805">
                      <w:pPr>
                        <w:spacing w:line="276" w:lineRule="auto"/>
                        <w:jc w:val="center"/>
                        <w:rPr>
                          <w:rFonts w:ascii="Times New Roman" w:hAnsi="Times New Roman" w:cs="Times New Roman"/>
                          <w:color w:val="000000" w:themeColor="text1"/>
                          <w:sz w:val="56"/>
                        </w:rPr>
                      </w:pPr>
                      <w:r w:rsidRPr="00B63883">
                        <w:rPr>
                          <w:rFonts w:ascii="Times New Roman" w:hAnsi="Times New Roman" w:cs="Times New Roman"/>
                          <w:color w:val="000000" w:themeColor="text1"/>
                          <w:sz w:val="56"/>
                        </w:rPr>
                        <w:t>Cemetery Interpretation Plan</w:t>
                      </w:r>
                    </w:p>
                    <w:p w14:paraId="6A4282F7" w14:textId="77777777" w:rsidR="00B804DA" w:rsidRDefault="00B804DA" w:rsidP="00B804DA">
                      <w:pPr>
                        <w:spacing w:line="276" w:lineRule="auto"/>
                        <w:jc w:val="center"/>
                        <w:rPr>
                          <w:rFonts w:ascii="Times New Roman" w:hAnsi="Times New Roman" w:cs="Times New Roman"/>
                          <w:color w:val="000000" w:themeColor="text1"/>
                          <w:sz w:val="32"/>
                        </w:rPr>
                      </w:pPr>
                      <w:r w:rsidRPr="00B804DA">
                        <w:rPr>
                          <w:rFonts w:ascii="Times New Roman" w:hAnsi="Times New Roman" w:cs="Times New Roman"/>
                          <w:color w:val="000000" w:themeColor="text1"/>
                          <w:sz w:val="32"/>
                        </w:rPr>
                        <w:t>Montgomery, AL</w:t>
                      </w:r>
                    </w:p>
                    <w:p w14:paraId="2AA5187C" w14:textId="77777777" w:rsidR="00C64805" w:rsidRPr="00B804DA" w:rsidRDefault="00C64805" w:rsidP="00B804DA">
                      <w:pPr>
                        <w:spacing w:line="276" w:lineRule="auto"/>
                        <w:jc w:val="center"/>
                        <w:rPr>
                          <w:rFonts w:ascii="Times New Roman" w:hAnsi="Times New Roman" w:cs="Times New Roman"/>
                          <w:color w:val="000000" w:themeColor="text1"/>
                          <w:sz w:val="32"/>
                        </w:rPr>
                      </w:pPr>
                    </w:p>
                    <w:p w14:paraId="14A72FED" w14:textId="77777777" w:rsidR="00B804DA" w:rsidRPr="00B804DA" w:rsidRDefault="00B804DA" w:rsidP="00B804DA">
                      <w:pPr>
                        <w:spacing w:line="276" w:lineRule="auto"/>
                        <w:jc w:val="center"/>
                        <w:rPr>
                          <w:rFonts w:ascii="Times New Roman" w:hAnsi="Times New Roman" w:cs="Times New Roman"/>
                          <w:color w:val="000000" w:themeColor="text1"/>
                        </w:rPr>
                      </w:pPr>
                      <w:r w:rsidRPr="00B804DA">
                        <w:rPr>
                          <w:rFonts w:ascii="Times New Roman" w:hAnsi="Times New Roman" w:cs="Times New Roman"/>
                          <w:color w:val="000000" w:themeColor="text1"/>
                        </w:rPr>
                        <w:t>Synthesis Studio 2</w:t>
                      </w:r>
                    </w:p>
                    <w:p w14:paraId="6CE643AD" w14:textId="77777777" w:rsidR="00B804DA" w:rsidRPr="00B804DA" w:rsidRDefault="00B804DA" w:rsidP="00B804DA">
                      <w:pPr>
                        <w:spacing w:line="276" w:lineRule="auto"/>
                        <w:jc w:val="center"/>
                        <w:rPr>
                          <w:rFonts w:ascii="Times New Roman" w:hAnsi="Times New Roman" w:cs="Times New Roman"/>
                          <w:color w:val="000000" w:themeColor="text1"/>
                        </w:rPr>
                      </w:pPr>
                      <w:r w:rsidRPr="00B804DA">
                        <w:rPr>
                          <w:rFonts w:ascii="Times New Roman" w:hAnsi="Times New Roman" w:cs="Times New Roman"/>
                          <w:color w:val="000000" w:themeColor="text1"/>
                        </w:rPr>
                        <w:t>Michaela Bostick</w:t>
                      </w:r>
                    </w:p>
                    <w:p w14:paraId="1001B202" w14:textId="77777777" w:rsidR="00B804DA" w:rsidRDefault="00B804DA"/>
                  </w:txbxContent>
                </v:textbox>
                <w10:wrap type="square"/>
              </v:shape>
            </w:pict>
          </mc:Fallback>
        </mc:AlternateContent>
      </w:r>
    </w:p>
    <w:p w14:paraId="0DF0CBA2" w14:textId="01B3274C" w:rsidR="002D736B" w:rsidRDefault="002D736B" w:rsidP="00B57604">
      <w:pPr>
        <w:jc w:val="center"/>
        <w:rPr>
          <w:rFonts w:ascii="Times New Roman" w:hAnsi="Times New Roman" w:cs="Times New Roman"/>
        </w:rPr>
      </w:pPr>
    </w:p>
    <w:p w14:paraId="552813C6" w14:textId="3627B597" w:rsidR="002D736B" w:rsidRDefault="002D736B" w:rsidP="00B57604">
      <w:pPr>
        <w:jc w:val="center"/>
        <w:rPr>
          <w:rFonts w:ascii="Times New Roman" w:hAnsi="Times New Roman" w:cs="Times New Roman"/>
        </w:rPr>
      </w:pPr>
    </w:p>
    <w:p w14:paraId="7D8B66D9" w14:textId="71BA539C" w:rsidR="002D736B" w:rsidRDefault="002D736B" w:rsidP="00B57604">
      <w:pPr>
        <w:jc w:val="center"/>
        <w:rPr>
          <w:rFonts w:ascii="Times New Roman" w:hAnsi="Times New Roman" w:cs="Times New Roman"/>
        </w:rPr>
      </w:pPr>
    </w:p>
    <w:p w14:paraId="67F57D74" w14:textId="39C6682C" w:rsidR="002D736B" w:rsidRDefault="002D736B" w:rsidP="00B57604">
      <w:pPr>
        <w:jc w:val="center"/>
        <w:rPr>
          <w:rFonts w:ascii="Times New Roman" w:hAnsi="Times New Roman" w:cs="Times New Roman"/>
        </w:rPr>
      </w:pPr>
    </w:p>
    <w:p w14:paraId="4FDAB743" w14:textId="1E4563E4" w:rsidR="002D736B" w:rsidRDefault="002D736B" w:rsidP="00B57604">
      <w:pPr>
        <w:jc w:val="center"/>
        <w:rPr>
          <w:rFonts w:ascii="Times New Roman" w:hAnsi="Times New Roman" w:cs="Times New Roman"/>
        </w:rPr>
      </w:pPr>
    </w:p>
    <w:p w14:paraId="5BFDA78F" w14:textId="352005E5" w:rsidR="00B67EAB" w:rsidRDefault="00B67EAB" w:rsidP="00B57604">
      <w:pPr>
        <w:jc w:val="center"/>
        <w:rPr>
          <w:rFonts w:ascii="Times New Roman" w:hAnsi="Times New Roman" w:cs="Times New Roman"/>
        </w:rPr>
      </w:pPr>
    </w:p>
    <w:p w14:paraId="0FE82B43" w14:textId="1CAB8EE1" w:rsidR="00B67EAB" w:rsidRDefault="00B67EAB" w:rsidP="00663AE5">
      <w:pPr>
        <w:rPr>
          <w:rFonts w:ascii="Times New Roman" w:hAnsi="Times New Roman" w:cs="Times New Roman"/>
        </w:rPr>
      </w:pPr>
    </w:p>
    <w:p w14:paraId="1F1B7C32" w14:textId="77777777" w:rsidR="00663AE5" w:rsidRDefault="00663AE5" w:rsidP="00B57604">
      <w:pPr>
        <w:jc w:val="center"/>
        <w:rPr>
          <w:rFonts w:ascii="Times New Roman" w:hAnsi="Times New Roman" w:cs="Times New Roman"/>
        </w:rPr>
      </w:pPr>
    </w:p>
    <w:p w14:paraId="3CA162F1" w14:textId="073218CA" w:rsidR="00B57604" w:rsidRDefault="002D736B" w:rsidP="00B804DA">
      <w:pPr>
        <w:rPr>
          <w:rFonts w:ascii="Times New Roman" w:hAnsi="Times New Roman" w:cs="Times New Roman"/>
        </w:rPr>
      </w:pPr>
      <w:r>
        <w:rPr>
          <w:rFonts w:ascii="Times New Roman" w:hAnsi="Times New Roman" w:cs="Times New Roman"/>
        </w:rPr>
        <w:br w:type="page"/>
      </w:r>
    </w:p>
    <w:p w14:paraId="7E939C00" w14:textId="22EE2AB1" w:rsidR="00797CA9" w:rsidRDefault="00797CA9" w:rsidP="00797CA9">
      <w:pPr>
        <w:jc w:val="center"/>
        <w:rPr>
          <w:rFonts w:ascii="Times New Roman" w:hAnsi="Times New Roman" w:cs="Times New Roman"/>
        </w:rPr>
      </w:pPr>
      <w:r w:rsidRPr="00797CA9">
        <w:rPr>
          <w:rFonts w:ascii="Times New Roman" w:hAnsi="Times New Roman" w:cs="Times New Roman"/>
          <w:b/>
        </w:rPr>
        <w:lastRenderedPageBreak/>
        <w:t>Table of Contents</w:t>
      </w:r>
    </w:p>
    <w:p w14:paraId="56A72F6A" w14:textId="77777777" w:rsidR="00797CA9" w:rsidRDefault="00797CA9" w:rsidP="00797CA9">
      <w:pPr>
        <w:rPr>
          <w:rFonts w:ascii="Times New Roman" w:hAnsi="Times New Roman" w:cs="Times New Roman"/>
        </w:rPr>
      </w:pPr>
    </w:p>
    <w:p w14:paraId="079AF869" w14:textId="13506FC3" w:rsidR="00D716DE" w:rsidRDefault="00797CA9" w:rsidP="00E678D6">
      <w:pPr>
        <w:spacing w:line="480" w:lineRule="auto"/>
        <w:rPr>
          <w:rFonts w:ascii="Times New Roman" w:hAnsi="Times New Roman" w:cs="Times New Roman"/>
        </w:rPr>
      </w:pPr>
      <w:r>
        <w:rPr>
          <w:rFonts w:ascii="Times New Roman" w:hAnsi="Times New Roman" w:cs="Times New Roman"/>
        </w:rPr>
        <w:t>Executive Summary …………………………………………………………………………… 3</w:t>
      </w:r>
    </w:p>
    <w:p w14:paraId="0460DECF" w14:textId="4DD38CF1" w:rsidR="00797CA9" w:rsidRDefault="00797CA9" w:rsidP="00E678D6">
      <w:pPr>
        <w:spacing w:line="480" w:lineRule="auto"/>
        <w:rPr>
          <w:rFonts w:ascii="Times New Roman" w:hAnsi="Times New Roman" w:cs="Times New Roman"/>
        </w:rPr>
      </w:pPr>
      <w:r>
        <w:rPr>
          <w:rFonts w:ascii="Times New Roman" w:hAnsi="Times New Roman" w:cs="Times New Roman"/>
        </w:rPr>
        <w:t xml:space="preserve">History ………………………………………………………………………………………… 3-4 </w:t>
      </w:r>
    </w:p>
    <w:p w14:paraId="448F7049" w14:textId="218EBE3A" w:rsidR="00797CA9" w:rsidRDefault="00797CA9" w:rsidP="00E678D6">
      <w:pPr>
        <w:spacing w:line="480" w:lineRule="auto"/>
        <w:rPr>
          <w:rFonts w:ascii="Times New Roman" w:hAnsi="Times New Roman" w:cs="Times New Roman"/>
        </w:rPr>
      </w:pPr>
      <w:r>
        <w:rPr>
          <w:rFonts w:ascii="Times New Roman" w:hAnsi="Times New Roman" w:cs="Times New Roman"/>
        </w:rPr>
        <w:t>Inventory/Data ………………………………………………………………………………… 4</w:t>
      </w:r>
      <w:r w:rsidR="002F43CE">
        <w:rPr>
          <w:rFonts w:ascii="Times New Roman" w:hAnsi="Times New Roman" w:cs="Times New Roman"/>
        </w:rPr>
        <w:t>-8</w:t>
      </w:r>
      <w:r>
        <w:rPr>
          <w:rFonts w:ascii="Times New Roman" w:hAnsi="Times New Roman" w:cs="Times New Roman"/>
        </w:rPr>
        <w:t xml:space="preserve"> </w:t>
      </w:r>
    </w:p>
    <w:p w14:paraId="7153F532" w14:textId="1A9ECBC0" w:rsidR="00797CA9" w:rsidRDefault="00797CA9" w:rsidP="00E678D6">
      <w:pPr>
        <w:spacing w:line="480" w:lineRule="auto"/>
        <w:rPr>
          <w:rFonts w:ascii="Times New Roman" w:hAnsi="Times New Roman" w:cs="Times New Roman"/>
        </w:rPr>
      </w:pPr>
      <w:r>
        <w:rPr>
          <w:rFonts w:ascii="Times New Roman" w:hAnsi="Times New Roman" w:cs="Times New Roman"/>
        </w:rPr>
        <w:t>Sites …………………………………………………………………………………………… 4</w:t>
      </w:r>
    </w:p>
    <w:p w14:paraId="012F9CCB" w14:textId="35FF7726" w:rsidR="00797CA9" w:rsidRDefault="00797CA9" w:rsidP="00E678D6">
      <w:pPr>
        <w:spacing w:line="480" w:lineRule="auto"/>
        <w:rPr>
          <w:rFonts w:ascii="Times New Roman" w:hAnsi="Times New Roman" w:cs="Times New Roman"/>
        </w:rPr>
      </w:pPr>
      <w:r>
        <w:rPr>
          <w:rFonts w:ascii="Times New Roman" w:hAnsi="Times New Roman" w:cs="Times New Roman"/>
        </w:rPr>
        <w:t>Goals …………………………………………………………………………………………...</w:t>
      </w:r>
      <w:r w:rsidR="002F43CE">
        <w:rPr>
          <w:rFonts w:ascii="Times New Roman" w:hAnsi="Times New Roman" w:cs="Times New Roman"/>
        </w:rPr>
        <w:t xml:space="preserve"> 8</w:t>
      </w:r>
    </w:p>
    <w:p w14:paraId="2791163A" w14:textId="78D4320D" w:rsidR="00C968AB" w:rsidRDefault="00C968AB" w:rsidP="00E678D6">
      <w:pPr>
        <w:spacing w:line="480" w:lineRule="auto"/>
        <w:rPr>
          <w:rFonts w:ascii="Times New Roman" w:hAnsi="Times New Roman" w:cs="Times New Roman"/>
        </w:rPr>
      </w:pPr>
      <w:r>
        <w:rPr>
          <w:rFonts w:ascii="Times New Roman" w:hAnsi="Times New Roman" w:cs="Times New Roman"/>
        </w:rPr>
        <w:t>Objectives ……………………………………………………………………………………...</w:t>
      </w:r>
      <w:r w:rsidR="00B63CD1">
        <w:rPr>
          <w:rFonts w:ascii="Times New Roman" w:hAnsi="Times New Roman" w:cs="Times New Roman"/>
        </w:rPr>
        <w:t xml:space="preserve"> </w:t>
      </w:r>
      <w:r w:rsidR="002F43CE">
        <w:rPr>
          <w:rFonts w:ascii="Times New Roman" w:hAnsi="Times New Roman" w:cs="Times New Roman"/>
        </w:rPr>
        <w:t>8-9</w:t>
      </w:r>
    </w:p>
    <w:p w14:paraId="087536F1" w14:textId="7EBBCE7F" w:rsidR="00C968AB" w:rsidRDefault="00C968AB" w:rsidP="00E678D6">
      <w:pPr>
        <w:spacing w:line="480" w:lineRule="auto"/>
        <w:rPr>
          <w:rFonts w:ascii="Times New Roman" w:hAnsi="Times New Roman" w:cs="Times New Roman"/>
        </w:rPr>
      </w:pPr>
      <w:r>
        <w:rPr>
          <w:rFonts w:ascii="Times New Roman" w:hAnsi="Times New Roman" w:cs="Times New Roman"/>
        </w:rPr>
        <w:t>Audiences ………………………………………………………………………………………</w:t>
      </w:r>
      <w:r w:rsidR="002F43CE">
        <w:rPr>
          <w:rFonts w:ascii="Times New Roman" w:hAnsi="Times New Roman" w:cs="Times New Roman"/>
        </w:rPr>
        <w:t xml:space="preserve"> 9</w:t>
      </w:r>
    </w:p>
    <w:p w14:paraId="3ED4F7BA" w14:textId="731F7391" w:rsidR="00C968AB" w:rsidRDefault="00C968AB" w:rsidP="00E678D6">
      <w:pPr>
        <w:spacing w:line="480" w:lineRule="auto"/>
        <w:rPr>
          <w:rFonts w:ascii="Times New Roman" w:hAnsi="Times New Roman" w:cs="Times New Roman"/>
        </w:rPr>
      </w:pPr>
      <w:r>
        <w:rPr>
          <w:rFonts w:ascii="Times New Roman" w:hAnsi="Times New Roman" w:cs="Times New Roman"/>
        </w:rPr>
        <w:t>Interpretation Proposal …………....…………………………………………………………</w:t>
      </w:r>
      <w:r w:rsidR="002F43CE">
        <w:rPr>
          <w:rFonts w:ascii="Times New Roman" w:hAnsi="Times New Roman" w:cs="Times New Roman"/>
        </w:rPr>
        <w:t xml:space="preserve"> 9-14</w:t>
      </w:r>
    </w:p>
    <w:p w14:paraId="5699061E" w14:textId="2C81D8D7" w:rsidR="00C968AB" w:rsidRDefault="00C968AB" w:rsidP="00E678D6">
      <w:pPr>
        <w:spacing w:line="480" w:lineRule="auto"/>
        <w:rPr>
          <w:rFonts w:ascii="Times New Roman" w:hAnsi="Times New Roman" w:cs="Times New Roman"/>
        </w:rPr>
      </w:pPr>
      <w:r>
        <w:rPr>
          <w:rFonts w:ascii="Times New Roman" w:hAnsi="Times New Roman" w:cs="Times New Roman"/>
        </w:rPr>
        <w:t>Recommendations …………………………………………………………………….</w:t>
      </w:r>
      <w:r w:rsidR="00023713">
        <w:rPr>
          <w:rFonts w:ascii="Times New Roman" w:hAnsi="Times New Roman" w:cs="Times New Roman"/>
        </w:rPr>
        <w:t>...</w:t>
      </w:r>
      <w:r>
        <w:rPr>
          <w:rFonts w:ascii="Times New Roman" w:hAnsi="Times New Roman" w:cs="Times New Roman"/>
        </w:rPr>
        <w:t>..</w:t>
      </w:r>
      <w:r w:rsidR="008173FB">
        <w:rPr>
          <w:rFonts w:ascii="Times New Roman" w:hAnsi="Times New Roman" w:cs="Times New Roman"/>
        </w:rPr>
        <w:t>.....14</w:t>
      </w:r>
      <w:bookmarkStart w:id="0" w:name="_GoBack"/>
      <w:bookmarkEnd w:id="0"/>
    </w:p>
    <w:p w14:paraId="776C29A6" w14:textId="1EEB4A1B" w:rsidR="00C968AB" w:rsidRDefault="00C968AB" w:rsidP="00E678D6">
      <w:pPr>
        <w:spacing w:line="480" w:lineRule="auto"/>
        <w:rPr>
          <w:rFonts w:ascii="Times New Roman" w:hAnsi="Times New Roman" w:cs="Times New Roman"/>
        </w:rPr>
      </w:pPr>
      <w:r>
        <w:rPr>
          <w:rFonts w:ascii="Times New Roman" w:hAnsi="Times New Roman" w:cs="Times New Roman"/>
        </w:rPr>
        <w:t>Budget ………………………………………………………………………………………</w:t>
      </w:r>
      <w:r w:rsidR="00FD4E6F">
        <w:rPr>
          <w:rFonts w:ascii="Times New Roman" w:hAnsi="Times New Roman" w:cs="Times New Roman"/>
        </w:rPr>
        <w:t xml:space="preserve"> </w:t>
      </w:r>
      <w:r w:rsidR="008173FB">
        <w:rPr>
          <w:rFonts w:ascii="Times New Roman" w:hAnsi="Times New Roman" w:cs="Times New Roman"/>
        </w:rPr>
        <w:t>15-16</w:t>
      </w:r>
    </w:p>
    <w:p w14:paraId="3708A421" w14:textId="2075CD38" w:rsidR="00C968AB" w:rsidRDefault="00C968AB" w:rsidP="00E678D6">
      <w:pPr>
        <w:spacing w:line="480" w:lineRule="auto"/>
        <w:rPr>
          <w:rFonts w:ascii="Times New Roman" w:hAnsi="Times New Roman" w:cs="Times New Roman"/>
        </w:rPr>
      </w:pPr>
      <w:r>
        <w:rPr>
          <w:rFonts w:ascii="Times New Roman" w:hAnsi="Times New Roman" w:cs="Times New Roman"/>
        </w:rPr>
        <w:t>Conclusions …………………………………………………………………………………</w:t>
      </w:r>
      <w:r w:rsidR="008173FB">
        <w:rPr>
          <w:rFonts w:ascii="Times New Roman" w:hAnsi="Times New Roman" w:cs="Times New Roman"/>
        </w:rPr>
        <w:t>. 16</w:t>
      </w:r>
    </w:p>
    <w:p w14:paraId="7C4BB6BF" w14:textId="3567820B" w:rsidR="00E678D6" w:rsidRDefault="00E678D6" w:rsidP="00E678D6">
      <w:pPr>
        <w:spacing w:line="480" w:lineRule="auto"/>
        <w:rPr>
          <w:rFonts w:ascii="Times New Roman" w:hAnsi="Times New Roman" w:cs="Times New Roman"/>
        </w:rPr>
      </w:pPr>
      <w:r>
        <w:rPr>
          <w:rFonts w:ascii="Times New Roman" w:hAnsi="Times New Roman" w:cs="Times New Roman"/>
        </w:rPr>
        <w:t>Appendices………………………………………………………………………</w:t>
      </w:r>
      <w:r w:rsidR="00023713">
        <w:rPr>
          <w:rFonts w:ascii="Times New Roman" w:hAnsi="Times New Roman" w:cs="Times New Roman"/>
        </w:rPr>
        <w:t>.</w:t>
      </w:r>
      <w:r>
        <w:rPr>
          <w:rFonts w:ascii="Times New Roman" w:hAnsi="Times New Roman" w:cs="Times New Roman"/>
        </w:rPr>
        <w:t xml:space="preserve">………… </w:t>
      </w:r>
      <w:r w:rsidR="005C39BF">
        <w:rPr>
          <w:rFonts w:ascii="Times New Roman" w:hAnsi="Times New Roman" w:cs="Times New Roman"/>
        </w:rPr>
        <w:t>17- 30</w:t>
      </w:r>
    </w:p>
    <w:p w14:paraId="089F8B14" w14:textId="391A8A92" w:rsidR="00F97EA9" w:rsidRDefault="00F97EA9" w:rsidP="00E678D6">
      <w:pPr>
        <w:spacing w:line="480" w:lineRule="auto"/>
        <w:rPr>
          <w:rFonts w:ascii="Times New Roman" w:hAnsi="Times New Roman" w:cs="Times New Roman"/>
        </w:rPr>
      </w:pPr>
      <w:r>
        <w:rPr>
          <w:rFonts w:ascii="Times New Roman" w:hAnsi="Times New Roman" w:cs="Times New Roman"/>
        </w:rPr>
        <w:t>Appendix 1</w:t>
      </w:r>
      <w:r w:rsidR="00023713">
        <w:rPr>
          <w:rFonts w:ascii="Times New Roman" w:hAnsi="Times New Roman" w:cs="Times New Roman"/>
        </w:rPr>
        <w:t>- Interpretation Examples</w:t>
      </w:r>
      <w:r>
        <w:rPr>
          <w:rFonts w:ascii="Times New Roman" w:hAnsi="Times New Roman" w:cs="Times New Roman"/>
        </w:rPr>
        <w:t>……………………</w:t>
      </w:r>
      <w:r w:rsidR="00023713">
        <w:rPr>
          <w:rFonts w:ascii="Times New Roman" w:hAnsi="Times New Roman" w:cs="Times New Roman"/>
        </w:rPr>
        <w:t>……..</w:t>
      </w:r>
      <w:r>
        <w:rPr>
          <w:rFonts w:ascii="Times New Roman" w:hAnsi="Times New Roman" w:cs="Times New Roman"/>
        </w:rPr>
        <w:t>……………………………</w:t>
      </w:r>
      <w:r w:rsidR="00872DEE">
        <w:rPr>
          <w:rFonts w:ascii="Times New Roman" w:hAnsi="Times New Roman" w:cs="Times New Roman"/>
        </w:rPr>
        <w:t xml:space="preserve"> 18-22</w:t>
      </w:r>
    </w:p>
    <w:p w14:paraId="2EC4CA1D" w14:textId="1DE230A9" w:rsidR="00F97EA9" w:rsidRDefault="00F97EA9" w:rsidP="00E678D6">
      <w:pPr>
        <w:spacing w:line="480" w:lineRule="auto"/>
        <w:rPr>
          <w:rFonts w:ascii="Times New Roman" w:hAnsi="Times New Roman" w:cs="Times New Roman"/>
        </w:rPr>
      </w:pPr>
      <w:r>
        <w:rPr>
          <w:rFonts w:ascii="Times New Roman" w:hAnsi="Times New Roman" w:cs="Times New Roman"/>
        </w:rPr>
        <w:t xml:space="preserve">Appendix 2 </w:t>
      </w:r>
      <w:r w:rsidR="00023713">
        <w:rPr>
          <w:rFonts w:ascii="Times New Roman" w:hAnsi="Times New Roman" w:cs="Times New Roman"/>
        </w:rPr>
        <w:t>- Recommendations</w:t>
      </w:r>
      <w:r>
        <w:rPr>
          <w:rFonts w:ascii="Times New Roman" w:hAnsi="Times New Roman" w:cs="Times New Roman"/>
        </w:rPr>
        <w:t>……………………</w:t>
      </w:r>
      <w:r w:rsidR="00023713">
        <w:rPr>
          <w:rFonts w:ascii="Times New Roman" w:hAnsi="Times New Roman" w:cs="Times New Roman"/>
        </w:rPr>
        <w:t>…</w:t>
      </w:r>
      <w:r>
        <w:rPr>
          <w:rFonts w:ascii="Times New Roman" w:hAnsi="Times New Roman" w:cs="Times New Roman"/>
        </w:rPr>
        <w:t>…………………………………</w:t>
      </w:r>
      <w:r w:rsidR="00B804DA">
        <w:rPr>
          <w:rFonts w:ascii="Times New Roman" w:hAnsi="Times New Roman" w:cs="Times New Roman"/>
        </w:rPr>
        <w:t>….</w:t>
      </w:r>
      <w:r w:rsidR="00872DEE">
        <w:rPr>
          <w:rFonts w:ascii="Times New Roman" w:hAnsi="Times New Roman" w:cs="Times New Roman"/>
        </w:rPr>
        <w:t xml:space="preserve"> 23-24</w:t>
      </w:r>
    </w:p>
    <w:p w14:paraId="5B52A1F7" w14:textId="4C590CC3" w:rsidR="00F97EA9" w:rsidRDefault="00F97EA9" w:rsidP="00E678D6">
      <w:pPr>
        <w:spacing w:line="480" w:lineRule="auto"/>
        <w:rPr>
          <w:rFonts w:ascii="Times New Roman" w:hAnsi="Times New Roman" w:cs="Times New Roman"/>
        </w:rPr>
      </w:pPr>
      <w:r>
        <w:rPr>
          <w:rFonts w:ascii="Times New Roman" w:hAnsi="Times New Roman" w:cs="Times New Roman"/>
        </w:rPr>
        <w:t xml:space="preserve">Appendix 3 </w:t>
      </w:r>
      <w:r w:rsidR="00023713">
        <w:rPr>
          <w:rFonts w:ascii="Times New Roman" w:hAnsi="Times New Roman" w:cs="Times New Roman"/>
        </w:rPr>
        <w:t>– Oakwood Cemetery Notable Graves</w:t>
      </w:r>
      <w:r>
        <w:rPr>
          <w:rFonts w:ascii="Times New Roman" w:hAnsi="Times New Roman" w:cs="Times New Roman"/>
        </w:rPr>
        <w:t>………………………</w:t>
      </w:r>
      <w:r w:rsidR="00023713">
        <w:rPr>
          <w:rFonts w:ascii="Times New Roman" w:hAnsi="Times New Roman" w:cs="Times New Roman"/>
        </w:rPr>
        <w:t>…...</w:t>
      </w:r>
      <w:r>
        <w:rPr>
          <w:rFonts w:ascii="Times New Roman" w:hAnsi="Times New Roman" w:cs="Times New Roman"/>
        </w:rPr>
        <w:t>……………</w:t>
      </w:r>
      <w:r w:rsidR="00872DEE">
        <w:rPr>
          <w:rFonts w:ascii="Times New Roman" w:hAnsi="Times New Roman" w:cs="Times New Roman"/>
        </w:rPr>
        <w:t>. 25-26</w:t>
      </w:r>
    </w:p>
    <w:p w14:paraId="57666713" w14:textId="289E8EBE" w:rsidR="00872DEE" w:rsidRDefault="00872DEE" w:rsidP="00E678D6">
      <w:pPr>
        <w:spacing w:line="480" w:lineRule="auto"/>
        <w:rPr>
          <w:rFonts w:ascii="Times New Roman" w:hAnsi="Times New Roman" w:cs="Times New Roman"/>
        </w:rPr>
      </w:pPr>
      <w:r>
        <w:rPr>
          <w:rFonts w:ascii="Times New Roman" w:hAnsi="Times New Roman" w:cs="Times New Roman"/>
        </w:rPr>
        <w:t xml:space="preserve">Appendix 4 </w:t>
      </w:r>
      <w:r w:rsidR="00023713">
        <w:rPr>
          <w:rFonts w:ascii="Times New Roman" w:hAnsi="Times New Roman" w:cs="Times New Roman"/>
        </w:rPr>
        <w:t>– Greenwood Cemetery Notable Graves …………………………..…………….. 27</w:t>
      </w:r>
    </w:p>
    <w:p w14:paraId="391CC9F9" w14:textId="5F3E5604" w:rsidR="00AC26A5" w:rsidRDefault="00AC26A5" w:rsidP="00E678D6">
      <w:pPr>
        <w:spacing w:line="480" w:lineRule="auto"/>
        <w:rPr>
          <w:rFonts w:ascii="Times New Roman" w:hAnsi="Times New Roman" w:cs="Times New Roman"/>
        </w:rPr>
      </w:pPr>
      <w:r>
        <w:rPr>
          <w:rFonts w:ascii="Times New Roman" w:hAnsi="Times New Roman" w:cs="Times New Roman"/>
        </w:rPr>
        <w:t xml:space="preserve">Appendix 5 </w:t>
      </w:r>
      <w:r w:rsidR="00023713">
        <w:rPr>
          <w:rFonts w:ascii="Times New Roman" w:hAnsi="Times New Roman" w:cs="Times New Roman"/>
        </w:rPr>
        <w:t>– Lincoln Cemetery Notable Graves ....................................................................... 28</w:t>
      </w:r>
    </w:p>
    <w:p w14:paraId="190DBC21" w14:textId="06C0AC4C" w:rsidR="00AC26A5" w:rsidRDefault="00AC26A5" w:rsidP="00E678D6">
      <w:pPr>
        <w:spacing w:line="480" w:lineRule="auto"/>
        <w:rPr>
          <w:rFonts w:ascii="Times New Roman" w:hAnsi="Times New Roman" w:cs="Times New Roman"/>
        </w:rPr>
      </w:pPr>
      <w:r>
        <w:rPr>
          <w:rFonts w:ascii="Times New Roman" w:hAnsi="Times New Roman" w:cs="Times New Roman"/>
        </w:rPr>
        <w:t xml:space="preserve">Appendix 6 </w:t>
      </w:r>
      <w:r w:rsidR="00023713">
        <w:rPr>
          <w:rFonts w:ascii="Times New Roman" w:hAnsi="Times New Roman" w:cs="Times New Roman"/>
        </w:rPr>
        <w:t>– Montgomery, AL cemetery list ...................</w:t>
      </w:r>
      <w:r>
        <w:rPr>
          <w:rFonts w:ascii="Times New Roman" w:hAnsi="Times New Roman" w:cs="Times New Roman"/>
        </w:rPr>
        <w:t>…………………………………. 29-30</w:t>
      </w:r>
    </w:p>
    <w:p w14:paraId="721FEDE2" w14:textId="3C85F7EC" w:rsidR="00F97EA9" w:rsidRDefault="00F97EA9" w:rsidP="00E678D6">
      <w:pPr>
        <w:spacing w:line="480" w:lineRule="auto"/>
        <w:rPr>
          <w:rFonts w:ascii="Times New Roman" w:hAnsi="Times New Roman" w:cs="Times New Roman"/>
        </w:rPr>
      </w:pPr>
      <w:r>
        <w:rPr>
          <w:rFonts w:ascii="Times New Roman" w:hAnsi="Times New Roman" w:cs="Times New Roman"/>
        </w:rPr>
        <w:t>Sources ………………………………………………………………………………………</w:t>
      </w:r>
      <w:r w:rsidR="00AC26A5">
        <w:rPr>
          <w:rFonts w:ascii="Times New Roman" w:hAnsi="Times New Roman" w:cs="Times New Roman"/>
        </w:rPr>
        <w:t xml:space="preserve"> 31-32</w:t>
      </w:r>
    </w:p>
    <w:p w14:paraId="72250D96" w14:textId="77777777" w:rsidR="00C968AB" w:rsidRDefault="00C968AB" w:rsidP="00D716DE">
      <w:pPr>
        <w:rPr>
          <w:rFonts w:ascii="Times New Roman" w:hAnsi="Times New Roman" w:cs="Times New Roman"/>
        </w:rPr>
      </w:pPr>
    </w:p>
    <w:p w14:paraId="02DCD6FD" w14:textId="77777777" w:rsidR="00C968AB" w:rsidRDefault="00C968AB" w:rsidP="00D716DE">
      <w:pPr>
        <w:rPr>
          <w:rFonts w:ascii="Times New Roman" w:hAnsi="Times New Roman" w:cs="Times New Roman"/>
        </w:rPr>
      </w:pPr>
    </w:p>
    <w:p w14:paraId="2E4D0DF1" w14:textId="77777777" w:rsidR="00D716DE" w:rsidRDefault="00D716DE" w:rsidP="00D716DE">
      <w:pPr>
        <w:rPr>
          <w:rFonts w:ascii="Times New Roman" w:hAnsi="Times New Roman" w:cs="Times New Roman"/>
        </w:rPr>
      </w:pPr>
    </w:p>
    <w:p w14:paraId="30BBE899" w14:textId="5955EFD8" w:rsidR="0002204F" w:rsidRDefault="0002204F">
      <w:pPr>
        <w:rPr>
          <w:rFonts w:ascii="Times New Roman" w:hAnsi="Times New Roman" w:cs="Times New Roman"/>
        </w:rPr>
      </w:pPr>
    </w:p>
    <w:p w14:paraId="557C091F" w14:textId="77777777" w:rsidR="0002204F" w:rsidRPr="00041948" w:rsidRDefault="0002204F" w:rsidP="0050581E">
      <w:pPr>
        <w:spacing w:line="480" w:lineRule="auto"/>
        <w:jc w:val="center"/>
        <w:rPr>
          <w:rFonts w:ascii="Times New Roman" w:hAnsi="Times New Roman" w:cs="Times New Roman"/>
          <w:u w:val="single"/>
        </w:rPr>
      </w:pPr>
      <w:r>
        <w:rPr>
          <w:rFonts w:ascii="Times New Roman" w:hAnsi="Times New Roman" w:cs="Times New Roman"/>
          <w:u w:val="single"/>
        </w:rPr>
        <w:t>Executive Summary</w:t>
      </w:r>
    </w:p>
    <w:p w14:paraId="5585BD29" w14:textId="77777777" w:rsidR="005502A7" w:rsidRDefault="0002204F" w:rsidP="0002204F">
      <w:pPr>
        <w:spacing w:line="480" w:lineRule="auto"/>
        <w:ind w:firstLine="720"/>
        <w:rPr>
          <w:rFonts w:ascii="Times New Roman" w:hAnsi="Times New Roman" w:cs="Times New Roman"/>
        </w:rPr>
      </w:pPr>
      <w:r w:rsidRPr="00961428">
        <w:rPr>
          <w:rFonts w:ascii="Times New Roman" w:hAnsi="Times New Roman" w:cs="Times New Roman"/>
        </w:rPr>
        <w:t>An interpretative plan is a foundational document that helps museums and historical institutions</w:t>
      </w:r>
      <w:r>
        <w:rPr>
          <w:rFonts w:ascii="Times New Roman" w:hAnsi="Times New Roman" w:cs="Times New Roman"/>
        </w:rPr>
        <w:t xml:space="preserve"> </w:t>
      </w:r>
      <w:r w:rsidRPr="00961428">
        <w:rPr>
          <w:rFonts w:ascii="Times New Roman" w:hAnsi="Times New Roman" w:cs="Times New Roman"/>
        </w:rPr>
        <w:t>tell their stories, interpret their resources and achieve their overall missions. It functions as a</w:t>
      </w:r>
      <w:r>
        <w:rPr>
          <w:rFonts w:ascii="Times New Roman" w:hAnsi="Times New Roman" w:cs="Times New Roman"/>
        </w:rPr>
        <w:t xml:space="preserve"> </w:t>
      </w:r>
      <w:r w:rsidRPr="00961428">
        <w:rPr>
          <w:rFonts w:ascii="Times New Roman" w:hAnsi="Times New Roman" w:cs="Times New Roman"/>
        </w:rPr>
        <w:t>guide for planning and targeting programming and community engagement activities by setting</w:t>
      </w:r>
      <w:r>
        <w:rPr>
          <w:rFonts w:ascii="Times New Roman" w:hAnsi="Times New Roman" w:cs="Times New Roman"/>
        </w:rPr>
        <w:t xml:space="preserve"> </w:t>
      </w:r>
      <w:r w:rsidRPr="00961428">
        <w:rPr>
          <w:rFonts w:ascii="Times New Roman" w:hAnsi="Times New Roman" w:cs="Times New Roman"/>
        </w:rPr>
        <w:t>out specific objectives and desirable outcomes.</w:t>
      </w:r>
    </w:p>
    <w:p w14:paraId="3C60AB1D" w14:textId="619EC5B2" w:rsidR="0002204F" w:rsidRPr="0002204F" w:rsidRDefault="005502A7" w:rsidP="005502A7">
      <w:pPr>
        <w:spacing w:line="480" w:lineRule="auto"/>
        <w:ind w:firstLine="720"/>
        <w:rPr>
          <w:rFonts w:ascii="Times New Roman" w:hAnsi="Times New Roman" w:cs="Times New Roman"/>
        </w:rPr>
      </w:pPr>
      <w:r>
        <w:rPr>
          <w:rFonts w:ascii="Times New Roman" w:hAnsi="Times New Roman" w:cs="Times New Roman"/>
        </w:rPr>
        <w:t>Being tasked with creating an interpretive plan for the Overall History of the City of Montgomery, AL, what other place is more rich in history than the cemeteries? In choosing to focus on the cemeteries in Montgomery, this plan is able to focus on the history of those that have come before us.</w:t>
      </w:r>
      <w:r w:rsidR="0002204F">
        <w:rPr>
          <w:rFonts w:ascii="Times New Roman" w:hAnsi="Times New Roman" w:cs="Times New Roman"/>
        </w:rPr>
        <w:t xml:space="preserve"> In Montgomery, AL there are 37 total cemeteries, some are compl</w:t>
      </w:r>
      <w:r w:rsidR="00E56502">
        <w:rPr>
          <w:rFonts w:ascii="Times New Roman" w:hAnsi="Times New Roman" w:cs="Times New Roman"/>
        </w:rPr>
        <w:t>iant and some are non-compliant (see Appendix 6 for full list of cemeteries).</w:t>
      </w:r>
      <w:r w:rsidR="0002204F">
        <w:rPr>
          <w:rFonts w:ascii="Times New Roman" w:hAnsi="Times New Roman" w:cs="Times New Roman"/>
        </w:rPr>
        <w:t xml:space="preserve"> Within these cemeteries lie historic figures and centuries of history that should be shared with the public. </w:t>
      </w:r>
    </w:p>
    <w:p w14:paraId="63913A72" w14:textId="77777777" w:rsidR="0002204F" w:rsidRDefault="0002204F" w:rsidP="00D716DE">
      <w:pPr>
        <w:rPr>
          <w:rFonts w:ascii="Times New Roman" w:hAnsi="Times New Roman" w:cs="Times New Roman"/>
          <w:u w:val="single"/>
        </w:rPr>
      </w:pPr>
    </w:p>
    <w:p w14:paraId="3B7E37E0" w14:textId="38EF5591" w:rsidR="00D716DE" w:rsidRDefault="0002204F" w:rsidP="0050581E">
      <w:pPr>
        <w:spacing w:after="100" w:afterAutospacing="1"/>
        <w:jc w:val="center"/>
        <w:rPr>
          <w:rFonts w:ascii="Times New Roman" w:hAnsi="Times New Roman" w:cs="Times New Roman"/>
          <w:u w:val="single"/>
        </w:rPr>
      </w:pPr>
      <w:r w:rsidRPr="0002204F">
        <w:rPr>
          <w:rFonts w:ascii="Times New Roman" w:hAnsi="Times New Roman" w:cs="Times New Roman"/>
          <w:u w:val="single"/>
        </w:rPr>
        <w:t>History</w:t>
      </w:r>
    </w:p>
    <w:p w14:paraId="5BFDC9A1" w14:textId="30F133E0" w:rsidR="0050581E" w:rsidRDefault="008177B8" w:rsidP="0050581E">
      <w:pPr>
        <w:spacing w:line="480" w:lineRule="auto"/>
        <w:ind w:firstLine="720"/>
        <w:rPr>
          <w:rFonts w:ascii="Times New Roman" w:hAnsi="Times New Roman" w:cs="Times New Roman"/>
        </w:rPr>
      </w:pPr>
      <w:r>
        <w:rPr>
          <w:rFonts w:ascii="Times New Roman" w:hAnsi="Times New Roman" w:cs="Times New Roman"/>
        </w:rPr>
        <w:t>During the 19</w:t>
      </w:r>
      <w:r w:rsidRPr="00744377">
        <w:rPr>
          <w:rFonts w:ascii="Times New Roman" w:hAnsi="Times New Roman" w:cs="Times New Roman"/>
          <w:vertAlign w:val="superscript"/>
        </w:rPr>
        <w:t>th</w:t>
      </w:r>
      <w:r>
        <w:rPr>
          <w:rFonts w:ascii="Times New Roman" w:hAnsi="Times New Roman" w:cs="Times New Roman"/>
        </w:rPr>
        <w:t xml:space="preserve"> century, before parks were established, people would use cemeteries as their recreation spaces. Today, they are used to reflect on the history of those that lie within. </w:t>
      </w:r>
      <w:r w:rsidR="006E70AA">
        <w:rPr>
          <w:rFonts w:ascii="Times New Roman" w:hAnsi="Times New Roman" w:cs="Times New Roman"/>
        </w:rPr>
        <w:t>From the outside looking in, we would think the tombstones only reflect</w:t>
      </w:r>
      <w:r w:rsidR="009B4301">
        <w:rPr>
          <w:rFonts w:ascii="Times New Roman" w:hAnsi="Times New Roman" w:cs="Times New Roman"/>
        </w:rPr>
        <w:t xml:space="preserve"> the words that are written on them. But they tell us so much more than that! A deep dive into data collection (Appendix 2.1) we can learn about a person’s class, status, gender, reputation, race, etc. simply by the size, shape, material, placement, remarks, and abbreviations on the tombstone. </w:t>
      </w:r>
      <w:r w:rsidR="00171BED">
        <w:rPr>
          <w:rFonts w:ascii="Times New Roman" w:hAnsi="Times New Roman" w:cs="Times New Roman"/>
        </w:rPr>
        <w:t>With this plan, visitors and community members will have the opportunity to take a deeper look into the life stories of these people that have been laid to rest within these cemeteries.</w:t>
      </w:r>
      <w:r>
        <w:rPr>
          <w:rFonts w:ascii="Times New Roman" w:hAnsi="Times New Roman" w:cs="Times New Roman"/>
        </w:rPr>
        <w:t xml:space="preserve"> </w:t>
      </w:r>
    </w:p>
    <w:p w14:paraId="3DECF203" w14:textId="322CFAE8" w:rsidR="00AC1ED7" w:rsidRDefault="008177B8" w:rsidP="0050581E">
      <w:pPr>
        <w:spacing w:line="480" w:lineRule="auto"/>
        <w:ind w:firstLine="720"/>
        <w:rPr>
          <w:rFonts w:ascii="Times New Roman" w:hAnsi="Times New Roman" w:cs="Times New Roman"/>
        </w:rPr>
      </w:pPr>
      <w:r>
        <w:rPr>
          <w:rFonts w:ascii="Times New Roman" w:hAnsi="Times New Roman" w:cs="Times New Roman"/>
        </w:rPr>
        <w:lastRenderedPageBreak/>
        <w:t xml:space="preserve">Montgomery’s first city cemetery, founded in 1819 was Oakwood Cemetery, located at 829 Columbus Street. Oakwood began by donations of land from Andrew Dexter in 1817 and General John Scott in 1819. The early part of the graveyard was known as Scott’s Free Burying Ground after General John Scott. </w:t>
      </w:r>
      <w:r w:rsidR="00AC1ED7">
        <w:rPr>
          <w:rFonts w:ascii="Times New Roman" w:hAnsi="Times New Roman" w:cs="Times New Roman"/>
        </w:rPr>
        <w:t>Over a span of 45 years, the cemetery took its form. By the gift of five acres from Andrew Dexter, a gift of 5 1/3 acres by John Scott, the sale of four acres by Alfred Scott and Charles Pollard from the estate of General Scott, the acquisition of 87 acres from Colonel Winter, the formation of Clay’s Plat for Negroes, and the transfer of six acres from city to the Catholic community, the Oakwood Cemetery evolved in its present form between the years of 1818 and 1863. (</w:t>
      </w:r>
      <w:r w:rsidR="00500FFF">
        <w:rPr>
          <w:rFonts w:ascii="Times New Roman" w:hAnsi="Times New Roman" w:cs="Times New Roman"/>
        </w:rPr>
        <w:t xml:space="preserve">Landmarks Foundation </w:t>
      </w:r>
      <w:r w:rsidR="00644F1C">
        <w:rPr>
          <w:rFonts w:ascii="Times New Roman" w:hAnsi="Times New Roman" w:cs="Times New Roman"/>
        </w:rPr>
        <w:t xml:space="preserve">p. </w:t>
      </w:r>
      <w:r w:rsidR="00AC1ED7">
        <w:rPr>
          <w:rFonts w:ascii="Times New Roman" w:hAnsi="Times New Roman" w:cs="Times New Roman"/>
        </w:rPr>
        <w:t xml:space="preserve">6) </w:t>
      </w:r>
    </w:p>
    <w:p w14:paraId="547D9F1C" w14:textId="17176779" w:rsidR="008177B8" w:rsidRDefault="008177B8" w:rsidP="00AC1ED7">
      <w:pPr>
        <w:spacing w:line="480" w:lineRule="auto"/>
        <w:ind w:firstLine="720"/>
        <w:rPr>
          <w:rFonts w:ascii="Times New Roman" w:hAnsi="Times New Roman" w:cs="Times New Roman"/>
        </w:rPr>
      </w:pPr>
      <w:r>
        <w:rPr>
          <w:rFonts w:ascii="Times New Roman" w:hAnsi="Times New Roman" w:cs="Times New Roman"/>
        </w:rPr>
        <w:t xml:space="preserve">The cemetery has about 20,000 burials, including but not limited to: an Alabama Governor, two Confederate Brigadier Generals, numerous civil war figures, and more than 700 confederate soldiers. </w:t>
      </w:r>
      <w:r w:rsidRPr="007C4C6F">
        <w:rPr>
          <w:rFonts w:ascii="Times New Roman" w:hAnsi="Times New Roman" w:cs="Times New Roman"/>
        </w:rPr>
        <w:t>(Kazek, K. 2017)</w:t>
      </w:r>
    </w:p>
    <w:p w14:paraId="4A41CEC1" w14:textId="59A5A850" w:rsidR="006554A9" w:rsidRDefault="006554A9" w:rsidP="0050581E">
      <w:pPr>
        <w:spacing w:line="480" w:lineRule="auto"/>
        <w:jc w:val="center"/>
        <w:rPr>
          <w:rFonts w:ascii="Times New Roman" w:hAnsi="Times New Roman" w:cs="Times New Roman"/>
          <w:u w:val="single"/>
        </w:rPr>
      </w:pPr>
      <w:r w:rsidRPr="006554A9">
        <w:rPr>
          <w:rFonts w:ascii="Times New Roman" w:hAnsi="Times New Roman" w:cs="Times New Roman"/>
          <w:u w:val="single"/>
        </w:rPr>
        <w:t>Inventory/Data</w:t>
      </w:r>
    </w:p>
    <w:p w14:paraId="04C90627" w14:textId="2EFDCB67" w:rsidR="007B63BA" w:rsidRPr="007B63BA" w:rsidRDefault="007B63BA" w:rsidP="007B63BA">
      <w:pPr>
        <w:spacing w:line="480" w:lineRule="auto"/>
        <w:rPr>
          <w:rFonts w:ascii="Times New Roman" w:hAnsi="Times New Roman" w:cs="Times New Roman"/>
          <w:b/>
        </w:rPr>
      </w:pPr>
      <w:r w:rsidRPr="007B63BA">
        <w:rPr>
          <w:rFonts w:ascii="Times New Roman" w:hAnsi="Times New Roman" w:cs="Times New Roman"/>
          <w:b/>
        </w:rPr>
        <w:t>Sites</w:t>
      </w:r>
    </w:p>
    <w:p w14:paraId="1D913BEF" w14:textId="594B6C41" w:rsidR="007B63BA" w:rsidRDefault="00287E85" w:rsidP="007B63BA">
      <w:pPr>
        <w:spacing w:line="480" w:lineRule="auto"/>
        <w:ind w:firstLine="720"/>
        <w:rPr>
          <w:rFonts w:ascii="Times New Roman" w:hAnsi="Times New Roman" w:cs="Times New Roman"/>
        </w:rPr>
      </w:pPr>
      <w:r>
        <w:rPr>
          <w:rFonts w:ascii="Times New Roman" w:hAnsi="Times New Roman" w:cs="Times New Roman"/>
        </w:rPr>
        <w:t>The focus</w:t>
      </w:r>
      <w:r w:rsidR="007B63BA">
        <w:rPr>
          <w:rFonts w:ascii="Times New Roman" w:hAnsi="Times New Roman" w:cs="Times New Roman"/>
        </w:rPr>
        <w:t xml:space="preserve"> sites for the interpretation plan are: Oakwood Cemetery, Greenwood Cemetery, and Lincoln Cemetery. </w:t>
      </w:r>
      <w:r w:rsidR="00193A4B">
        <w:rPr>
          <w:rFonts w:ascii="Times New Roman" w:hAnsi="Times New Roman" w:cs="Times New Roman"/>
        </w:rPr>
        <w:t>A site that is not mentioned in this particular plan is Westcott Cemetery. Westcott is a historical African-American cemetery with little to not research available. Should this plan reach fruition, Westcott should be considered for funding and future tours/interpretive planning.</w:t>
      </w:r>
    </w:p>
    <w:p w14:paraId="0D7B3EFD" w14:textId="544ADF27" w:rsidR="00287E85" w:rsidRDefault="00287E85" w:rsidP="00287E85">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575FC50A" wp14:editId="4D1CD6DB">
            <wp:extent cx="6092066" cy="323218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4-30 at 3.29.37 PM.png"/>
                    <pic:cNvPicPr/>
                  </pic:nvPicPr>
                  <pic:blipFill>
                    <a:blip r:embed="rId7">
                      <a:extLst>
                        <a:ext uri="{28A0092B-C50C-407E-A947-70E740481C1C}">
                          <a14:useLocalDpi xmlns:a14="http://schemas.microsoft.com/office/drawing/2010/main" val="0"/>
                        </a:ext>
                      </a:extLst>
                    </a:blip>
                    <a:stretch>
                      <a:fillRect/>
                    </a:stretch>
                  </pic:blipFill>
                  <pic:spPr>
                    <a:xfrm>
                      <a:off x="0" y="0"/>
                      <a:ext cx="6094172" cy="3233297"/>
                    </a:xfrm>
                    <a:prstGeom prst="rect">
                      <a:avLst/>
                    </a:prstGeom>
                  </pic:spPr>
                </pic:pic>
              </a:graphicData>
            </a:graphic>
          </wp:inline>
        </w:drawing>
      </w:r>
    </w:p>
    <w:p w14:paraId="21FF2A9C" w14:textId="251038DC" w:rsidR="001A4034" w:rsidRDefault="001A4034" w:rsidP="001A4034">
      <w:pPr>
        <w:spacing w:line="480" w:lineRule="auto"/>
        <w:jc w:val="center"/>
        <w:rPr>
          <w:rFonts w:ascii="Times New Roman" w:hAnsi="Times New Roman" w:cs="Times New Roman"/>
        </w:rPr>
      </w:pPr>
      <w:r>
        <w:rPr>
          <w:rFonts w:ascii="Times New Roman" w:hAnsi="Times New Roman" w:cs="Times New Roman"/>
        </w:rPr>
        <w:t>(Image Source: Google Maps)</w:t>
      </w:r>
    </w:p>
    <w:p w14:paraId="666B6606" w14:textId="55126103" w:rsidR="00287E85" w:rsidRDefault="00287E85" w:rsidP="001A4034">
      <w:pPr>
        <w:spacing w:line="480" w:lineRule="auto"/>
        <w:ind w:firstLine="720"/>
        <w:rPr>
          <w:rFonts w:ascii="Times New Roman" w:hAnsi="Times New Roman" w:cs="Times New Roman"/>
        </w:rPr>
      </w:pPr>
      <w:r>
        <w:rPr>
          <w:rFonts w:ascii="Times New Roman" w:hAnsi="Times New Roman" w:cs="Times New Roman"/>
        </w:rPr>
        <w:t xml:space="preserve">This map displays where the three </w:t>
      </w:r>
      <w:r w:rsidR="001A4034">
        <w:rPr>
          <w:rFonts w:ascii="Times New Roman" w:hAnsi="Times New Roman" w:cs="Times New Roman"/>
        </w:rPr>
        <w:t xml:space="preserve">focus sites are located. Oakwood Cemetery is in the top left corner, Greenwood Cemetery and Lincoln Cemetery sit side by side on the right side of the map. </w:t>
      </w:r>
    </w:p>
    <w:p w14:paraId="5C1F1BD7" w14:textId="307BE631" w:rsidR="00107E9B" w:rsidRPr="00107E9B" w:rsidRDefault="00107E9B" w:rsidP="00107E9B">
      <w:pPr>
        <w:spacing w:line="480" w:lineRule="auto"/>
        <w:rPr>
          <w:rFonts w:ascii="Times New Roman" w:hAnsi="Times New Roman" w:cs="Times New Roman"/>
          <w:b/>
        </w:rPr>
      </w:pPr>
      <w:r w:rsidRPr="00107E9B">
        <w:rPr>
          <w:rFonts w:ascii="Times New Roman" w:hAnsi="Times New Roman" w:cs="Times New Roman"/>
          <w:b/>
        </w:rPr>
        <w:t>Oakwood Cemetery</w:t>
      </w:r>
    </w:p>
    <w:p w14:paraId="2220CBCE" w14:textId="12814382" w:rsidR="007F7C6D" w:rsidRDefault="007B63BA" w:rsidP="005512FD">
      <w:pPr>
        <w:spacing w:line="480" w:lineRule="auto"/>
        <w:ind w:firstLine="720"/>
      </w:pPr>
      <w:r>
        <w:rPr>
          <w:rFonts w:ascii="Times New Roman" w:hAnsi="Times New Roman" w:cs="Times New Roman"/>
        </w:rPr>
        <w:t xml:space="preserve">Oakwood Cemetery, founded in 1819, is the city’s first cemetery. </w:t>
      </w:r>
      <w:r w:rsidR="000C239D">
        <w:rPr>
          <w:rFonts w:ascii="Times New Roman" w:hAnsi="Times New Roman" w:cs="Times New Roman"/>
        </w:rPr>
        <w:t>Oakwood cemetery can be found at</w:t>
      </w:r>
      <w:r w:rsidR="005512FD">
        <w:rPr>
          <w:rFonts w:ascii="Times New Roman" w:hAnsi="Times New Roman" w:cs="Times New Roman"/>
          <w:b/>
          <w:bCs/>
        </w:rPr>
        <w:t xml:space="preserve"> </w:t>
      </w:r>
      <w:r w:rsidR="005512FD">
        <w:rPr>
          <w:rFonts w:ascii="Times New Roman" w:hAnsi="Times New Roman" w:cs="Times New Roman"/>
          <w:bCs/>
        </w:rPr>
        <w:t xml:space="preserve">829 Columbus St., Montgomery, AL, behind the Montgomery police department. </w:t>
      </w:r>
      <w:r>
        <w:rPr>
          <w:rFonts w:ascii="Times New Roman" w:hAnsi="Times New Roman" w:cs="Times New Roman"/>
        </w:rPr>
        <w:t>This cemetery is known for its beauty and history as it made the list for one of Alabama’s most beautiful and hist</w:t>
      </w:r>
      <w:r w:rsidR="00C33373">
        <w:rPr>
          <w:rFonts w:ascii="Times New Roman" w:hAnsi="Times New Roman" w:cs="Times New Roman"/>
        </w:rPr>
        <w:t>orically significant cemeteries</w:t>
      </w:r>
      <w:r>
        <w:rPr>
          <w:rFonts w:ascii="Times New Roman" w:hAnsi="Times New Roman" w:cs="Times New Roman"/>
        </w:rPr>
        <w:t xml:space="preserve"> </w:t>
      </w:r>
      <w:r w:rsidRPr="007C4C6F">
        <w:rPr>
          <w:rFonts w:ascii="Times New Roman" w:hAnsi="Times New Roman" w:cs="Times New Roman"/>
        </w:rPr>
        <w:t>(Kazek, K. 2017)</w:t>
      </w:r>
      <w:r w:rsidR="00C33373">
        <w:t xml:space="preserve">. </w:t>
      </w:r>
    </w:p>
    <w:p w14:paraId="5220AF86" w14:textId="56F60654" w:rsidR="007F7C6D" w:rsidRDefault="003E61C1" w:rsidP="00CA7DD4">
      <w:pPr>
        <w:spacing w:line="480" w:lineRule="auto"/>
        <w:ind w:firstLine="720"/>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58240" behindDoc="0" locked="0" layoutInCell="1" allowOverlap="1" wp14:anchorId="01167DC0" wp14:editId="6A126888">
            <wp:simplePos x="0" y="0"/>
            <wp:positionH relativeFrom="margin">
              <wp:posOffset>3877945</wp:posOffset>
            </wp:positionH>
            <wp:positionV relativeFrom="margin">
              <wp:posOffset>4231640</wp:posOffset>
            </wp:positionV>
            <wp:extent cx="2054225" cy="2742565"/>
            <wp:effectExtent l="0" t="0" r="3175"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590.jpeg"/>
                    <pic:cNvPicPr/>
                  </pic:nvPicPr>
                  <pic:blipFill>
                    <a:blip r:embed="rId8">
                      <a:extLst>
                        <a:ext uri="{28A0092B-C50C-407E-A947-70E740481C1C}">
                          <a14:useLocalDpi xmlns:a14="http://schemas.microsoft.com/office/drawing/2010/main" val="0"/>
                        </a:ext>
                      </a:extLst>
                    </a:blip>
                    <a:stretch>
                      <a:fillRect/>
                    </a:stretch>
                  </pic:blipFill>
                  <pic:spPr>
                    <a:xfrm>
                      <a:off x="0" y="0"/>
                      <a:ext cx="2054225" cy="2742565"/>
                    </a:xfrm>
                    <a:prstGeom prst="rect">
                      <a:avLst/>
                    </a:prstGeom>
                  </pic:spPr>
                </pic:pic>
              </a:graphicData>
            </a:graphic>
            <wp14:sizeRelH relativeFrom="margin">
              <wp14:pctWidth>0</wp14:pctWidth>
            </wp14:sizeRelH>
            <wp14:sizeRelV relativeFrom="margin">
              <wp14:pctHeight>0</wp14:pctHeight>
            </wp14:sizeRelV>
          </wp:anchor>
        </w:drawing>
      </w:r>
      <w:r w:rsidR="007B63BA">
        <w:rPr>
          <w:rFonts w:ascii="Times New Roman" w:hAnsi="Times New Roman" w:cs="Times New Roman"/>
        </w:rPr>
        <w:t xml:space="preserve">Within Oakwood lies country music legend, Hank Williams. </w:t>
      </w:r>
      <w:r w:rsidR="007F7C6D">
        <w:rPr>
          <w:rFonts w:ascii="Times New Roman" w:hAnsi="Times New Roman" w:cs="Times New Roman"/>
        </w:rPr>
        <w:t xml:space="preserve">Williams grave is a white marble monument surrounded by green indoor-outdoor (astro-turf) carpeting. This grave features a marble cowboy hat and musical notes and highlights his greatest hits. Of the 130 recordings he made in six years, he had 11 number one (#1) hit singles and 25 others that were in the top ten. </w:t>
      </w:r>
      <w:r w:rsidR="007A7AAD">
        <w:rPr>
          <w:rFonts w:ascii="Times New Roman" w:hAnsi="Times New Roman" w:cs="Times New Roman"/>
        </w:rPr>
        <w:t xml:space="preserve">Audrey, Williams’s first wife, planned the monument, which includes her grave as well. </w:t>
      </w:r>
      <w:r w:rsidR="007F7C6D" w:rsidRPr="007F7C6D">
        <w:rPr>
          <w:rFonts w:ascii="Times New Roman" w:hAnsi="Times New Roman" w:cs="Times New Roman"/>
        </w:rPr>
        <w:t>The monument, designed by Montgomerian Willie Gayle, was unveiled in September 1954, after a two-day tribute to Williams held in Cramton Bowl. The event was attended by ten thousand fans, the stars of country music, and the governors of Tennessee and Louisiana.</w:t>
      </w:r>
      <w:r w:rsidR="007A7AAD">
        <w:rPr>
          <w:rFonts w:ascii="Times New Roman" w:hAnsi="Times New Roman" w:cs="Times New Roman"/>
        </w:rPr>
        <w:t xml:space="preserve"> (Jeff Benton 2015)</w:t>
      </w:r>
      <w:r w:rsidR="005705DB">
        <w:rPr>
          <w:rFonts w:ascii="Times New Roman" w:hAnsi="Times New Roman" w:cs="Times New Roman"/>
        </w:rPr>
        <w:t xml:space="preserve"> (Image taken by Michaela Bostick 2020).</w:t>
      </w:r>
    </w:p>
    <w:p w14:paraId="67B4F9F7" w14:textId="1286A2D0" w:rsidR="007B63BA" w:rsidRDefault="007B63BA" w:rsidP="00B6631D">
      <w:pPr>
        <w:spacing w:line="480" w:lineRule="auto"/>
        <w:ind w:firstLine="720"/>
        <w:rPr>
          <w:rFonts w:ascii="Times New Roman" w:hAnsi="Times New Roman" w:cs="Times New Roman"/>
        </w:rPr>
      </w:pPr>
      <w:r>
        <w:rPr>
          <w:rFonts w:ascii="Times New Roman" w:hAnsi="Times New Roman" w:cs="Times New Roman"/>
        </w:rPr>
        <w:t>Another notable mention for this cemetery is the Sayre family plot. In the Sayre family plot, there is a memory marker in memory of F. Scott Fitzgerald and his wife, Zelda Sayre Fitzgerald. Though the two are not buried here, this is Zelda’s family plot. Also in the Sayre plot lies one of Zelda’s relatives who was the first person to be buried in a metal casket. (Green, T. 2014)</w:t>
      </w:r>
      <w:r w:rsidR="005D4B33">
        <w:rPr>
          <w:rFonts w:ascii="Times New Roman" w:hAnsi="Times New Roman" w:cs="Times New Roman"/>
        </w:rPr>
        <w:t xml:space="preserve"> </w:t>
      </w:r>
    </w:p>
    <w:p w14:paraId="4461138A" w14:textId="6A20BD00" w:rsidR="00CA7DD4" w:rsidRDefault="00CA7DD4" w:rsidP="00B6631D">
      <w:pPr>
        <w:spacing w:line="480" w:lineRule="auto"/>
        <w:ind w:firstLine="720"/>
        <w:rPr>
          <w:rFonts w:ascii="Times New Roman" w:hAnsi="Times New Roman" w:cs="Times New Roman"/>
        </w:rPr>
      </w:pPr>
      <w:r>
        <w:rPr>
          <w:rFonts w:ascii="Times New Roman" w:hAnsi="Times New Roman" w:cs="Times New Roman"/>
        </w:rPr>
        <w:t xml:space="preserve">Judge William Parish Chilton, a native of Kentucky, who was Chief Justice of the Alabama Supreme Court and a Confederate congressman and in whose honor Chilton County, Alabama was named, died on January 22, 1871, and was buried in Square 5, Scott’s Free Burial Ground. </w:t>
      </w:r>
      <w:r w:rsidRPr="00642A8A">
        <w:rPr>
          <w:rFonts w:ascii="Times New Roman" w:hAnsi="Times New Roman" w:cs="Times New Roman"/>
        </w:rPr>
        <w:t>(</w:t>
      </w:r>
      <w:r w:rsidR="00642A8A">
        <w:rPr>
          <w:rFonts w:ascii="Times New Roman" w:hAnsi="Times New Roman" w:cs="Times New Roman"/>
        </w:rPr>
        <w:t xml:space="preserve">Landmarks Foundation </w:t>
      </w:r>
      <w:r w:rsidR="00642A8A" w:rsidRPr="00642A8A">
        <w:rPr>
          <w:rFonts w:ascii="Times New Roman" w:hAnsi="Times New Roman" w:cs="Times New Roman"/>
        </w:rPr>
        <w:t>p.</w:t>
      </w:r>
      <w:r w:rsidRPr="00642A8A">
        <w:rPr>
          <w:rFonts w:ascii="Times New Roman" w:hAnsi="Times New Roman" w:cs="Times New Roman"/>
        </w:rPr>
        <w:t xml:space="preserve"> 30)</w:t>
      </w:r>
    </w:p>
    <w:p w14:paraId="1F5E98F4" w14:textId="443D4748" w:rsidR="00CE7259" w:rsidRDefault="00CE7259" w:rsidP="00B6631D">
      <w:pPr>
        <w:spacing w:line="480" w:lineRule="auto"/>
        <w:ind w:firstLine="720"/>
        <w:rPr>
          <w:rFonts w:ascii="Times New Roman" w:hAnsi="Times New Roman" w:cs="Times New Roman"/>
        </w:rPr>
      </w:pPr>
      <w:r>
        <w:rPr>
          <w:rFonts w:ascii="Times New Roman" w:hAnsi="Times New Roman" w:cs="Times New Roman"/>
        </w:rPr>
        <w:lastRenderedPageBreak/>
        <w:t>These three plots listed above are just a few of some of the historical plots/people tha</w:t>
      </w:r>
      <w:r w:rsidR="00765AE6">
        <w:rPr>
          <w:rFonts w:ascii="Times New Roman" w:hAnsi="Times New Roman" w:cs="Times New Roman"/>
        </w:rPr>
        <w:t>t lie within Oakwood Cemetery. See Appendix</w:t>
      </w:r>
      <w:r w:rsidR="00D907A0">
        <w:rPr>
          <w:rFonts w:ascii="Times New Roman" w:hAnsi="Times New Roman" w:cs="Times New Roman"/>
        </w:rPr>
        <w:t xml:space="preserve"> 3.1</w:t>
      </w:r>
      <w:r w:rsidR="00765AE6">
        <w:rPr>
          <w:rFonts w:ascii="Times New Roman" w:hAnsi="Times New Roman" w:cs="Times New Roman"/>
        </w:rPr>
        <w:t xml:space="preserve"> for a more comprehensive list of those buried within Oakwood Cemetery. </w:t>
      </w:r>
    </w:p>
    <w:p w14:paraId="1C3AAC89" w14:textId="11F9C93B" w:rsidR="00107E9B" w:rsidRPr="00107E9B" w:rsidRDefault="00107E9B" w:rsidP="00107E9B">
      <w:pPr>
        <w:spacing w:line="480" w:lineRule="auto"/>
        <w:rPr>
          <w:rFonts w:ascii="Times New Roman" w:hAnsi="Times New Roman" w:cs="Times New Roman"/>
          <w:b/>
          <w:bCs/>
        </w:rPr>
      </w:pPr>
      <w:r w:rsidRPr="00107E9B">
        <w:rPr>
          <w:rFonts w:ascii="Times New Roman" w:hAnsi="Times New Roman" w:cs="Times New Roman"/>
          <w:b/>
        </w:rPr>
        <w:t>Greenwood Cemetery</w:t>
      </w:r>
    </w:p>
    <w:p w14:paraId="24E67723" w14:textId="2E678C2A" w:rsidR="007B63BA" w:rsidRDefault="007B63BA" w:rsidP="007B63BA">
      <w:pPr>
        <w:spacing w:line="480" w:lineRule="auto"/>
        <w:ind w:firstLine="720"/>
        <w:rPr>
          <w:rFonts w:ascii="Times New Roman" w:hAnsi="Times New Roman" w:cs="Times New Roman"/>
        </w:rPr>
      </w:pPr>
      <w:r>
        <w:rPr>
          <w:rFonts w:ascii="Times New Roman" w:hAnsi="Times New Roman" w:cs="Times New Roman"/>
        </w:rPr>
        <w:t>Greenwood Cemetery, founded in 1901,</w:t>
      </w:r>
      <w:r w:rsidR="00AE5B57">
        <w:rPr>
          <w:rFonts w:ascii="Times New Roman" w:hAnsi="Times New Roman" w:cs="Times New Roman"/>
        </w:rPr>
        <w:t xml:space="preserve"> located at 909 Lincoln Rd., </w:t>
      </w:r>
      <w:r w:rsidR="001D250E">
        <w:rPr>
          <w:rFonts w:ascii="Times New Roman" w:hAnsi="Times New Roman" w:cs="Times New Roman"/>
        </w:rPr>
        <w:t>Montgomery</w:t>
      </w:r>
      <w:r w:rsidR="00AE5B57">
        <w:rPr>
          <w:rFonts w:ascii="Times New Roman" w:hAnsi="Times New Roman" w:cs="Times New Roman"/>
        </w:rPr>
        <w:t>, AL,</w:t>
      </w:r>
      <w:r>
        <w:rPr>
          <w:rFonts w:ascii="Times New Roman" w:hAnsi="Times New Roman" w:cs="Times New Roman"/>
        </w:rPr>
        <w:t xml:space="preserve"> is home to a handful Alabama politicians. One of the most well-known grave sites in this cemetery belongs to George C. Wallace and his wife Lurleen Burns Wallace. George C. Wallace was the 45</w:t>
      </w:r>
      <w:r w:rsidRPr="00CE7C11">
        <w:rPr>
          <w:rFonts w:ascii="Times New Roman" w:hAnsi="Times New Roman" w:cs="Times New Roman"/>
          <w:vertAlign w:val="superscript"/>
        </w:rPr>
        <w:t>th</w:t>
      </w:r>
      <w:r>
        <w:rPr>
          <w:rFonts w:ascii="Times New Roman" w:hAnsi="Times New Roman" w:cs="Times New Roman"/>
        </w:rPr>
        <w:t xml:space="preserve"> Governor of Alabama, he also ran for President of the United States four times, never successfully winning the office. Lurleen Burns Wallace, was the wife and first Lady of Alabama to George C. Wallace. Lurleen also went on to be the 46</w:t>
      </w:r>
      <w:r w:rsidRPr="00CE7C11">
        <w:rPr>
          <w:rFonts w:ascii="Times New Roman" w:hAnsi="Times New Roman" w:cs="Times New Roman"/>
          <w:vertAlign w:val="superscript"/>
        </w:rPr>
        <w:t>th</w:t>
      </w:r>
      <w:r>
        <w:rPr>
          <w:rFonts w:ascii="Times New Roman" w:hAnsi="Times New Roman" w:cs="Times New Roman"/>
        </w:rPr>
        <w:t xml:space="preserve"> Governor of Alabama, right after her husband. (Famous Memorials)</w:t>
      </w:r>
      <w:r w:rsidR="00DD6B01">
        <w:rPr>
          <w:rFonts w:ascii="Times New Roman" w:hAnsi="Times New Roman" w:cs="Times New Roman"/>
        </w:rPr>
        <w:t xml:space="preserve"> </w:t>
      </w:r>
      <w:r w:rsidR="00F33966">
        <w:rPr>
          <w:rFonts w:ascii="Times New Roman" w:hAnsi="Times New Roman" w:cs="Times New Roman"/>
        </w:rPr>
        <w:t>(See Appendix 4 for comprehensive list of those buried in Greenwood).</w:t>
      </w:r>
    </w:p>
    <w:p w14:paraId="36A99E85" w14:textId="2433361A" w:rsidR="00107E9B" w:rsidRPr="00107E9B" w:rsidRDefault="00107E9B" w:rsidP="00107E9B">
      <w:pPr>
        <w:spacing w:line="480" w:lineRule="auto"/>
        <w:rPr>
          <w:rFonts w:ascii="Times New Roman" w:hAnsi="Times New Roman" w:cs="Times New Roman"/>
          <w:b/>
        </w:rPr>
      </w:pPr>
      <w:r w:rsidRPr="00107E9B">
        <w:rPr>
          <w:rFonts w:ascii="Times New Roman" w:hAnsi="Times New Roman" w:cs="Times New Roman"/>
          <w:b/>
        </w:rPr>
        <w:t>Lincoln Cemetery</w:t>
      </w:r>
    </w:p>
    <w:p w14:paraId="38753D9A" w14:textId="4D76AD07" w:rsidR="007B63BA" w:rsidRDefault="007B63BA" w:rsidP="007B63BA">
      <w:pPr>
        <w:spacing w:line="480" w:lineRule="auto"/>
        <w:ind w:firstLine="720"/>
        <w:rPr>
          <w:rFonts w:ascii="Times New Roman" w:hAnsi="Times New Roman" w:cs="Times New Roman"/>
        </w:rPr>
      </w:pPr>
      <w:r>
        <w:rPr>
          <w:rFonts w:ascii="Times New Roman" w:hAnsi="Times New Roman" w:cs="Times New Roman"/>
        </w:rPr>
        <w:t>Lincoln Cemetery was established in 1907 for African-Americans, but with no one in charge of the cemetery or keeping up with burial records, abuse, vandalism and neglect became rampant and the</w:t>
      </w:r>
      <w:r w:rsidR="00D008BD">
        <w:rPr>
          <w:rFonts w:ascii="Times New Roman" w:hAnsi="Times New Roman" w:cs="Times New Roman"/>
        </w:rPr>
        <w:t xml:space="preserve"> cemetery was left in disrepair. </w:t>
      </w:r>
      <w:r w:rsidR="00AA28CD">
        <w:rPr>
          <w:rFonts w:ascii="Times New Roman" w:hAnsi="Times New Roman" w:cs="Times New Roman"/>
        </w:rPr>
        <w:t>Lincoln does not have an exact address associated with it, but it can be found at the corner of Lincoln Rd. and Harrison Rd.</w:t>
      </w:r>
      <w:r>
        <w:rPr>
          <w:rFonts w:ascii="Times New Roman" w:hAnsi="Times New Roman" w:cs="Times New Roman"/>
        </w:rPr>
        <w:t xml:space="preserve"> Lincoln was designed for 700 graves; however, in 2012, volunteers recorded more than nine times that amount, a total of 6,700 graves were found, some of which are actually under nearby roads. In 2010, the City of Montgomery created an authority to restore the cemetery. (Martin, M. </w:t>
      </w:r>
      <w:r w:rsidRPr="00D81F36">
        <w:rPr>
          <w:rFonts w:ascii="Times New Roman" w:hAnsi="Times New Roman" w:cs="Times New Roman"/>
        </w:rPr>
        <w:t>2012</w:t>
      </w:r>
      <w:r>
        <w:rPr>
          <w:rFonts w:ascii="Times New Roman" w:hAnsi="Times New Roman" w:cs="Times New Roman"/>
        </w:rPr>
        <w:t>)</w:t>
      </w:r>
    </w:p>
    <w:p w14:paraId="1A2A8AE8" w14:textId="3613E7ED" w:rsidR="000679C0" w:rsidRDefault="003216F5" w:rsidP="00413D20">
      <w:pPr>
        <w:spacing w:line="480" w:lineRule="auto"/>
        <w:ind w:firstLine="720"/>
        <w:rPr>
          <w:rFonts w:ascii="Times New Roman" w:hAnsi="Times New Roman" w:cs="Times New Roman"/>
        </w:rPr>
      </w:pPr>
      <w:r>
        <w:rPr>
          <w:rFonts w:ascii="Times New Roman" w:hAnsi="Times New Roman" w:cs="Times New Roman"/>
        </w:rPr>
        <w:t xml:space="preserve">Lincoln Cemetery is home to Rufus Tee-Tot Payne. Payne was a mentor to Hank Williams Jr. Payne was a native of Lowndes County </w:t>
      </w:r>
      <w:r w:rsidRPr="003216F5">
        <w:rPr>
          <w:rFonts w:ascii="Times New Roman" w:hAnsi="Times New Roman" w:cs="Times New Roman"/>
        </w:rPr>
        <w:t xml:space="preserve">and a black street singer from whom </w:t>
      </w:r>
      <w:r w:rsidRPr="003216F5">
        <w:rPr>
          <w:rFonts w:ascii="Times New Roman" w:hAnsi="Times New Roman" w:cs="Times New Roman"/>
        </w:rPr>
        <w:lastRenderedPageBreak/>
        <w:t>Williams learned mountain ballads, hymns, ragtime, and jazz.</w:t>
      </w:r>
      <w:r w:rsidR="00812D5C">
        <w:rPr>
          <w:rFonts w:ascii="Times New Roman" w:hAnsi="Times New Roman" w:cs="Times New Roman"/>
        </w:rPr>
        <w:t xml:space="preserve"> (Jeff Benton</w:t>
      </w:r>
      <w:r w:rsidR="00C57B8E">
        <w:rPr>
          <w:rFonts w:ascii="Times New Roman" w:hAnsi="Times New Roman" w:cs="Times New Roman"/>
        </w:rPr>
        <w:t xml:space="preserve"> 2015</w:t>
      </w:r>
      <w:r w:rsidR="00812D5C">
        <w:rPr>
          <w:rFonts w:ascii="Times New Roman" w:hAnsi="Times New Roman" w:cs="Times New Roman"/>
        </w:rPr>
        <w:t>)</w:t>
      </w:r>
      <w:r w:rsidR="00C57B8E">
        <w:rPr>
          <w:rFonts w:ascii="Times New Roman" w:hAnsi="Times New Roman" w:cs="Times New Roman"/>
        </w:rPr>
        <w:t xml:space="preserve"> </w:t>
      </w:r>
      <w:r w:rsidR="000662E5">
        <w:rPr>
          <w:rFonts w:ascii="Times New Roman" w:hAnsi="Times New Roman" w:cs="Times New Roman"/>
        </w:rPr>
        <w:t>Hugh Carson is buried in Lincoln; he served in the Alabama Legislature during Reconstruction. Ben Moore, whose son named the Ben Moore hotel after him</w:t>
      </w:r>
      <w:r w:rsidR="00580344">
        <w:rPr>
          <w:rFonts w:ascii="Times New Roman" w:hAnsi="Times New Roman" w:cs="Times New Roman"/>
        </w:rPr>
        <w:t xml:space="preserve">, is buried within Lincoln Cemetery. The Ben Moore hotel is notable as it is one of the places Dr. Martin Luther King Jr. held meetings during the civil rights movement. </w:t>
      </w:r>
      <w:r w:rsidR="000679C0">
        <w:rPr>
          <w:rFonts w:ascii="Times New Roman" w:hAnsi="Times New Roman" w:cs="Times New Roman"/>
        </w:rPr>
        <w:t>(See Appendix 5 for Lincoln Cemetery burials and more insight)</w:t>
      </w:r>
    </w:p>
    <w:p w14:paraId="7A14D1BE" w14:textId="77777777" w:rsidR="00BE1774" w:rsidRDefault="00BE1774" w:rsidP="0052656A">
      <w:pPr>
        <w:spacing w:line="480" w:lineRule="auto"/>
        <w:jc w:val="center"/>
        <w:rPr>
          <w:rFonts w:ascii="Times New Roman" w:hAnsi="Times New Roman" w:cs="Times New Roman"/>
          <w:u w:val="single"/>
        </w:rPr>
      </w:pPr>
      <w:r w:rsidRPr="00C05502">
        <w:rPr>
          <w:rFonts w:ascii="Times New Roman" w:hAnsi="Times New Roman" w:cs="Times New Roman"/>
          <w:u w:val="single"/>
        </w:rPr>
        <w:t>Goals</w:t>
      </w:r>
    </w:p>
    <w:p w14:paraId="0BBF71C5" w14:textId="2DF1B2FD" w:rsidR="00BE1774" w:rsidRDefault="00BE1774" w:rsidP="00BE1774">
      <w:pPr>
        <w:spacing w:line="480" w:lineRule="auto"/>
        <w:rPr>
          <w:rFonts w:ascii="Times New Roman" w:hAnsi="Times New Roman" w:cs="Times New Roman"/>
        </w:rPr>
      </w:pPr>
      <w:r>
        <w:rPr>
          <w:rFonts w:ascii="Times New Roman" w:hAnsi="Times New Roman" w:cs="Times New Roman"/>
        </w:rPr>
        <w:tab/>
        <w:t xml:space="preserve">The goal for this interpretation plan is to provide guidance to the visitors </w:t>
      </w:r>
      <w:r w:rsidR="00302803">
        <w:rPr>
          <w:rFonts w:ascii="Times New Roman" w:hAnsi="Times New Roman" w:cs="Times New Roman"/>
        </w:rPr>
        <w:t xml:space="preserve">and community members </w:t>
      </w:r>
      <w:r>
        <w:rPr>
          <w:rFonts w:ascii="Times New Roman" w:hAnsi="Times New Roman" w:cs="Times New Roman"/>
        </w:rPr>
        <w:t xml:space="preserve">of the historical cemeteries in Montgomery. This guidance should allow the visitors to learn the stories of those within the cemetery and how their lives might have been important and significant. The visitor should have the experience of feeling well educated in a friendly environment. Through this plan, the current known history of the historical figures within the cemetery will be told, but the plan creators hope to ignite a light within the visitors that will encourage them to search their own family history and learn more about where they came from. With the visitors doing their own research, family or not, the history they uncover about people within these cemeteries could be used in future guided tours, interpretation kiosk(s), and the interpretation website.  </w:t>
      </w:r>
    </w:p>
    <w:p w14:paraId="4A7C3CE7" w14:textId="60EB3216" w:rsidR="00BE1774" w:rsidRPr="00961428" w:rsidRDefault="00BE1774" w:rsidP="0052656A">
      <w:pPr>
        <w:spacing w:line="480" w:lineRule="auto"/>
        <w:jc w:val="center"/>
        <w:rPr>
          <w:rFonts w:ascii="Times New Roman" w:hAnsi="Times New Roman" w:cs="Times New Roman"/>
          <w:u w:val="single"/>
        </w:rPr>
      </w:pPr>
      <w:r>
        <w:rPr>
          <w:rFonts w:ascii="Times New Roman" w:hAnsi="Times New Roman" w:cs="Times New Roman"/>
          <w:u w:val="single"/>
        </w:rPr>
        <w:t>Objective</w:t>
      </w:r>
      <w:r w:rsidR="00797CA9">
        <w:rPr>
          <w:rFonts w:ascii="Times New Roman" w:hAnsi="Times New Roman" w:cs="Times New Roman"/>
          <w:u w:val="single"/>
        </w:rPr>
        <w:t>s</w:t>
      </w:r>
    </w:p>
    <w:p w14:paraId="1B393573" w14:textId="45863E2C" w:rsidR="00BE1774" w:rsidRPr="000E494B" w:rsidRDefault="00BE1774" w:rsidP="00BE1774">
      <w:pPr>
        <w:pStyle w:val="ListParagraph"/>
        <w:numPr>
          <w:ilvl w:val="0"/>
          <w:numId w:val="3"/>
        </w:numPr>
        <w:spacing w:line="480" w:lineRule="auto"/>
        <w:rPr>
          <w:rFonts w:ascii="Times New Roman" w:hAnsi="Times New Roman" w:cs="Times New Roman"/>
        </w:rPr>
      </w:pPr>
      <w:r w:rsidRPr="000E494B">
        <w:rPr>
          <w:rFonts w:ascii="Times New Roman" w:hAnsi="Times New Roman" w:cs="Times New Roman"/>
        </w:rPr>
        <w:t>Learn about the history of the cemetery</w:t>
      </w:r>
      <w:r w:rsidR="00886D0C">
        <w:rPr>
          <w:rFonts w:ascii="Times New Roman" w:hAnsi="Times New Roman" w:cs="Times New Roman"/>
        </w:rPr>
        <w:t>.</w:t>
      </w:r>
    </w:p>
    <w:p w14:paraId="7CC433D9" w14:textId="15F03901" w:rsidR="00BE1774" w:rsidRPr="000E494B" w:rsidRDefault="00B01472" w:rsidP="00BE1774">
      <w:pPr>
        <w:pStyle w:val="ListParagraph"/>
        <w:numPr>
          <w:ilvl w:val="0"/>
          <w:numId w:val="3"/>
        </w:numPr>
        <w:spacing w:line="480" w:lineRule="auto"/>
        <w:rPr>
          <w:rFonts w:ascii="Times New Roman" w:hAnsi="Times New Roman" w:cs="Times New Roman"/>
        </w:rPr>
      </w:pPr>
      <w:r>
        <w:rPr>
          <w:rFonts w:ascii="Times New Roman" w:hAnsi="Times New Roman" w:cs="Times New Roman"/>
        </w:rPr>
        <w:t>U</w:t>
      </w:r>
      <w:r w:rsidR="00BE1774" w:rsidRPr="000E494B">
        <w:rPr>
          <w:rFonts w:ascii="Times New Roman" w:hAnsi="Times New Roman" w:cs="Times New Roman"/>
        </w:rPr>
        <w:t>nderstand the history, life story, and important influence/significance of the people buried within the cemetery.</w:t>
      </w:r>
    </w:p>
    <w:p w14:paraId="0E05F915" w14:textId="7F70A773" w:rsidR="00BE1774" w:rsidRPr="000E494B" w:rsidRDefault="00BE1774" w:rsidP="00BE1774">
      <w:pPr>
        <w:pStyle w:val="ListParagraph"/>
        <w:numPr>
          <w:ilvl w:val="0"/>
          <w:numId w:val="3"/>
        </w:numPr>
        <w:spacing w:line="480" w:lineRule="auto"/>
        <w:rPr>
          <w:rFonts w:ascii="Times New Roman" w:hAnsi="Times New Roman" w:cs="Times New Roman"/>
        </w:rPr>
      </w:pPr>
      <w:r w:rsidRPr="000E494B">
        <w:rPr>
          <w:rFonts w:ascii="Times New Roman" w:hAnsi="Times New Roman" w:cs="Times New Roman"/>
        </w:rPr>
        <w:t>Have the opportunity to interact with the tour guide(s)</w:t>
      </w:r>
      <w:r w:rsidR="00180027">
        <w:rPr>
          <w:rFonts w:ascii="Times New Roman" w:hAnsi="Times New Roman" w:cs="Times New Roman"/>
        </w:rPr>
        <w:t>.</w:t>
      </w:r>
    </w:p>
    <w:p w14:paraId="163147D0" w14:textId="1FD4E913" w:rsidR="00BE1774" w:rsidRPr="000E494B" w:rsidRDefault="00BE1774" w:rsidP="00BE1774">
      <w:pPr>
        <w:pStyle w:val="ListParagraph"/>
        <w:numPr>
          <w:ilvl w:val="0"/>
          <w:numId w:val="3"/>
        </w:numPr>
        <w:spacing w:line="480" w:lineRule="auto"/>
        <w:rPr>
          <w:rFonts w:ascii="Times New Roman" w:hAnsi="Times New Roman" w:cs="Times New Roman"/>
        </w:rPr>
      </w:pPr>
      <w:r w:rsidRPr="000E494B">
        <w:rPr>
          <w:rFonts w:ascii="Times New Roman" w:hAnsi="Times New Roman" w:cs="Times New Roman"/>
        </w:rPr>
        <w:t>Gain or develop an appreciation for the history of these individuals</w:t>
      </w:r>
      <w:r w:rsidR="00180027">
        <w:rPr>
          <w:rFonts w:ascii="Times New Roman" w:hAnsi="Times New Roman" w:cs="Times New Roman"/>
        </w:rPr>
        <w:t>.</w:t>
      </w:r>
    </w:p>
    <w:p w14:paraId="7B9CBE57" w14:textId="77777777" w:rsidR="00BE1774" w:rsidRPr="000E494B" w:rsidRDefault="00BE1774" w:rsidP="00BE1774">
      <w:pPr>
        <w:pStyle w:val="ListParagraph"/>
        <w:numPr>
          <w:ilvl w:val="0"/>
          <w:numId w:val="3"/>
        </w:numPr>
        <w:spacing w:line="480" w:lineRule="auto"/>
        <w:rPr>
          <w:rFonts w:ascii="Times New Roman" w:hAnsi="Times New Roman" w:cs="Times New Roman"/>
        </w:rPr>
      </w:pPr>
      <w:r w:rsidRPr="000E494B">
        <w:rPr>
          <w:rFonts w:ascii="Times New Roman" w:hAnsi="Times New Roman" w:cs="Times New Roman"/>
        </w:rPr>
        <w:lastRenderedPageBreak/>
        <w:t>Want to learn more about the historic individuals.</w:t>
      </w:r>
    </w:p>
    <w:p w14:paraId="473F1042" w14:textId="45FE42C3" w:rsidR="00BE1774" w:rsidRPr="000E494B" w:rsidRDefault="00BE1774" w:rsidP="00BE1774">
      <w:pPr>
        <w:pStyle w:val="ListParagraph"/>
        <w:numPr>
          <w:ilvl w:val="0"/>
          <w:numId w:val="3"/>
        </w:numPr>
        <w:spacing w:line="480" w:lineRule="auto"/>
        <w:rPr>
          <w:rFonts w:ascii="Times New Roman" w:hAnsi="Times New Roman" w:cs="Times New Roman"/>
        </w:rPr>
      </w:pPr>
      <w:r w:rsidRPr="000E494B">
        <w:rPr>
          <w:rFonts w:ascii="Times New Roman" w:hAnsi="Times New Roman" w:cs="Times New Roman"/>
        </w:rPr>
        <w:t>Want to attend future interpretive tours</w:t>
      </w:r>
      <w:r w:rsidR="00180027">
        <w:rPr>
          <w:rFonts w:ascii="Times New Roman" w:hAnsi="Times New Roman" w:cs="Times New Roman"/>
        </w:rPr>
        <w:t>.</w:t>
      </w:r>
    </w:p>
    <w:p w14:paraId="783C357A" w14:textId="5B1D3876" w:rsidR="007042DD" w:rsidRPr="00413D20" w:rsidRDefault="00BE1774" w:rsidP="007042DD">
      <w:pPr>
        <w:pStyle w:val="ListParagraph"/>
        <w:numPr>
          <w:ilvl w:val="0"/>
          <w:numId w:val="3"/>
        </w:numPr>
        <w:spacing w:line="480" w:lineRule="auto"/>
        <w:rPr>
          <w:rFonts w:ascii="Times New Roman" w:hAnsi="Times New Roman" w:cs="Times New Roman"/>
        </w:rPr>
      </w:pPr>
      <w:r w:rsidRPr="000E494B">
        <w:rPr>
          <w:rFonts w:ascii="Times New Roman" w:hAnsi="Times New Roman" w:cs="Times New Roman"/>
        </w:rPr>
        <w:t xml:space="preserve">Enable visitors to feel comfortable with the interpretive material available to come back and do a self-guided tour with friends and family. </w:t>
      </w:r>
    </w:p>
    <w:p w14:paraId="411E249E" w14:textId="77777777" w:rsidR="00BE1774" w:rsidRDefault="00BE1774" w:rsidP="0052656A">
      <w:pPr>
        <w:spacing w:line="480" w:lineRule="auto"/>
        <w:jc w:val="center"/>
        <w:rPr>
          <w:rFonts w:ascii="Times New Roman" w:hAnsi="Times New Roman" w:cs="Times New Roman"/>
          <w:u w:val="single"/>
        </w:rPr>
      </w:pPr>
      <w:r>
        <w:rPr>
          <w:rFonts w:ascii="Times New Roman" w:hAnsi="Times New Roman" w:cs="Times New Roman"/>
          <w:u w:val="single"/>
        </w:rPr>
        <w:t>Audiences</w:t>
      </w:r>
    </w:p>
    <w:p w14:paraId="6020B206" w14:textId="77777777" w:rsidR="002B0747" w:rsidRDefault="002B0747" w:rsidP="00BE1774">
      <w:pPr>
        <w:pStyle w:val="ListParagraph"/>
        <w:numPr>
          <w:ilvl w:val="0"/>
          <w:numId w:val="2"/>
        </w:numPr>
        <w:spacing w:line="480" w:lineRule="auto"/>
        <w:rPr>
          <w:rFonts w:ascii="Times New Roman" w:hAnsi="Times New Roman" w:cs="Times New Roman"/>
        </w:rPr>
        <w:sectPr w:rsidR="002B0747" w:rsidSect="00AB5E4D">
          <w:headerReference w:type="default" r:id="rId9"/>
          <w:footerReference w:type="even" r:id="rId10"/>
          <w:footerReference w:type="default" r:id="rId11"/>
          <w:pgSz w:w="12240" w:h="15840"/>
          <w:pgMar w:top="1440" w:right="1440" w:bottom="1440" w:left="1440" w:header="720" w:footer="720" w:gutter="0"/>
          <w:cols w:space="720"/>
          <w:docGrid w:linePitch="360"/>
        </w:sectPr>
      </w:pPr>
    </w:p>
    <w:p w14:paraId="3C6F8DC0" w14:textId="59A9BF67" w:rsidR="00BE1774" w:rsidRPr="000E494B" w:rsidRDefault="00BE1774" w:rsidP="00BE1774">
      <w:pPr>
        <w:pStyle w:val="ListParagraph"/>
        <w:numPr>
          <w:ilvl w:val="0"/>
          <w:numId w:val="2"/>
        </w:numPr>
        <w:spacing w:line="480" w:lineRule="auto"/>
        <w:rPr>
          <w:rFonts w:ascii="Times New Roman" w:hAnsi="Times New Roman" w:cs="Times New Roman"/>
        </w:rPr>
      </w:pPr>
      <w:r w:rsidRPr="000E494B">
        <w:rPr>
          <w:rFonts w:ascii="Times New Roman" w:hAnsi="Times New Roman" w:cs="Times New Roman"/>
        </w:rPr>
        <w:lastRenderedPageBreak/>
        <w:t>Residents of Montgomery</w:t>
      </w:r>
    </w:p>
    <w:p w14:paraId="1E9DDC1D" w14:textId="77777777" w:rsidR="00BE1774" w:rsidRPr="000E494B" w:rsidRDefault="00BE1774" w:rsidP="00BE1774">
      <w:pPr>
        <w:pStyle w:val="ListParagraph"/>
        <w:numPr>
          <w:ilvl w:val="0"/>
          <w:numId w:val="2"/>
        </w:numPr>
        <w:spacing w:line="480" w:lineRule="auto"/>
        <w:rPr>
          <w:rFonts w:ascii="Times New Roman" w:hAnsi="Times New Roman" w:cs="Times New Roman"/>
        </w:rPr>
      </w:pPr>
      <w:r w:rsidRPr="000E494B">
        <w:rPr>
          <w:rFonts w:ascii="Times New Roman" w:hAnsi="Times New Roman" w:cs="Times New Roman"/>
        </w:rPr>
        <w:t>School children and teachers across the state</w:t>
      </w:r>
    </w:p>
    <w:p w14:paraId="29120473" w14:textId="77777777" w:rsidR="00BE1774" w:rsidRPr="000E494B" w:rsidRDefault="00BE1774" w:rsidP="00BE1774">
      <w:pPr>
        <w:pStyle w:val="ListParagraph"/>
        <w:numPr>
          <w:ilvl w:val="0"/>
          <w:numId w:val="2"/>
        </w:numPr>
        <w:spacing w:line="480" w:lineRule="auto"/>
        <w:rPr>
          <w:rFonts w:ascii="Times New Roman" w:hAnsi="Times New Roman" w:cs="Times New Roman"/>
        </w:rPr>
      </w:pPr>
      <w:r w:rsidRPr="000E494B">
        <w:rPr>
          <w:rFonts w:ascii="Times New Roman" w:hAnsi="Times New Roman" w:cs="Times New Roman"/>
        </w:rPr>
        <w:t>Youth organizations</w:t>
      </w:r>
    </w:p>
    <w:p w14:paraId="3341874B" w14:textId="77777777" w:rsidR="00BE1774" w:rsidRPr="000E494B" w:rsidRDefault="00BE1774" w:rsidP="00BE1774">
      <w:pPr>
        <w:pStyle w:val="ListParagraph"/>
        <w:numPr>
          <w:ilvl w:val="0"/>
          <w:numId w:val="2"/>
        </w:numPr>
        <w:spacing w:line="480" w:lineRule="auto"/>
        <w:rPr>
          <w:rFonts w:ascii="Times New Roman" w:hAnsi="Times New Roman" w:cs="Times New Roman"/>
        </w:rPr>
      </w:pPr>
      <w:r w:rsidRPr="000E494B">
        <w:rPr>
          <w:rFonts w:ascii="Times New Roman" w:hAnsi="Times New Roman" w:cs="Times New Roman"/>
        </w:rPr>
        <w:t>Citizens from outside of Montgomery (domestic and international)</w:t>
      </w:r>
    </w:p>
    <w:p w14:paraId="73F02814" w14:textId="77777777" w:rsidR="00BE1774" w:rsidRPr="000E494B" w:rsidRDefault="00BE1774" w:rsidP="00BE1774">
      <w:pPr>
        <w:pStyle w:val="ListParagraph"/>
        <w:numPr>
          <w:ilvl w:val="0"/>
          <w:numId w:val="2"/>
        </w:numPr>
        <w:spacing w:line="480" w:lineRule="auto"/>
        <w:rPr>
          <w:rFonts w:ascii="Times New Roman" w:hAnsi="Times New Roman" w:cs="Times New Roman"/>
        </w:rPr>
      </w:pPr>
      <w:r w:rsidRPr="000E494B">
        <w:rPr>
          <w:rFonts w:ascii="Times New Roman" w:hAnsi="Times New Roman" w:cs="Times New Roman"/>
        </w:rPr>
        <w:lastRenderedPageBreak/>
        <w:t>Historians</w:t>
      </w:r>
    </w:p>
    <w:p w14:paraId="5F3E6D51" w14:textId="77777777" w:rsidR="00BE1774" w:rsidRPr="000E494B" w:rsidRDefault="00BE1774" w:rsidP="00BE1774">
      <w:pPr>
        <w:pStyle w:val="ListParagraph"/>
        <w:numPr>
          <w:ilvl w:val="0"/>
          <w:numId w:val="2"/>
        </w:numPr>
        <w:spacing w:line="480" w:lineRule="auto"/>
        <w:rPr>
          <w:rFonts w:ascii="Times New Roman" w:hAnsi="Times New Roman" w:cs="Times New Roman"/>
        </w:rPr>
      </w:pPr>
      <w:r w:rsidRPr="000E494B">
        <w:rPr>
          <w:rFonts w:ascii="Times New Roman" w:hAnsi="Times New Roman" w:cs="Times New Roman"/>
        </w:rPr>
        <w:t>Family members of those in the cemetery</w:t>
      </w:r>
    </w:p>
    <w:p w14:paraId="78F4A58C" w14:textId="77777777" w:rsidR="00BE1774" w:rsidRPr="000E494B" w:rsidRDefault="00BE1774" w:rsidP="00BE1774">
      <w:pPr>
        <w:pStyle w:val="ListParagraph"/>
        <w:numPr>
          <w:ilvl w:val="0"/>
          <w:numId w:val="2"/>
        </w:numPr>
        <w:spacing w:line="480" w:lineRule="auto"/>
        <w:rPr>
          <w:rFonts w:ascii="Times New Roman" w:hAnsi="Times New Roman" w:cs="Times New Roman"/>
        </w:rPr>
      </w:pPr>
      <w:r w:rsidRPr="000E494B">
        <w:rPr>
          <w:rFonts w:ascii="Times New Roman" w:hAnsi="Times New Roman" w:cs="Times New Roman"/>
        </w:rPr>
        <w:t>College and University students</w:t>
      </w:r>
    </w:p>
    <w:p w14:paraId="5C7FE5FE" w14:textId="77777777" w:rsidR="00BE1774" w:rsidRDefault="00BE1774" w:rsidP="00BE1774">
      <w:pPr>
        <w:pStyle w:val="ListParagraph"/>
        <w:numPr>
          <w:ilvl w:val="0"/>
          <w:numId w:val="2"/>
        </w:numPr>
        <w:spacing w:line="480" w:lineRule="auto"/>
        <w:rPr>
          <w:rFonts w:ascii="Times New Roman" w:hAnsi="Times New Roman" w:cs="Times New Roman"/>
        </w:rPr>
      </w:pPr>
      <w:r w:rsidRPr="000E494B">
        <w:rPr>
          <w:rFonts w:ascii="Times New Roman" w:hAnsi="Times New Roman" w:cs="Times New Roman"/>
        </w:rPr>
        <w:t>Professionals in history or other related fields</w:t>
      </w:r>
    </w:p>
    <w:p w14:paraId="69146046" w14:textId="4CC4C546" w:rsidR="002B0747" w:rsidRPr="00F03FD0" w:rsidRDefault="00022F3B" w:rsidP="005502A7">
      <w:pPr>
        <w:pStyle w:val="ListParagraph"/>
        <w:numPr>
          <w:ilvl w:val="0"/>
          <w:numId w:val="2"/>
        </w:numPr>
        <w:spacing w:line="480" w:lineRule="auto"/>
        <w:rPr>
          <w:rFonts w:ascii="Times New Roman" w:hAnsi="Times New Roman" w:cs="Times New Roman"/>
        </w:rPr>
        <w:sectPr w:rsidR="002B0747" w:rsidRPr="00F03FD0" w:rsidSect="002B0747">
          <w:type w:val="continuous"/>
          <w:pgSz w:w="12240" w:h="15840"/>
          <w:pgMar w:top="1440" w:right="1440" w:bottom="1440" w:left="1440" w:header="720" w:footer="720" w:gutter="0"/>
          <w:cols w:num="2" w:space="720"/>
          <w:docGrid w:linePitch="360"/>
        </w:sectPr>
      </w:pPr>
      <w:r>
        <w:rPr>
          <w:rFonts w:ascii="Times New Roman" w:hAnsi="Times New Roman" w:cs="Times New Roman"/>
        </w:rPr>
        <w:t>General public</w:t>
      </w:r>
    </w:p>
    <w:p w14:paraId="39A955D2" w14:textId="615A87B0" w:rsidR="00060040" w:rsidRDefault="00060040" w:rsidP="00F03FD0">
      <w:pPr>
        <w:spacing w:line="480" w:lineRule="auto"/>
        <w:jc w:val="center"/>
        <w:rPr>
          <w:rFonts w:ascii="Times New Roman" w:hAnsi="Times New Roman" w:cs="Times New Roman"/>
          <w:u w:val="single"/>
        </w:rPr>
      </w:pPr>
      <w:r>
        <w:rPr>
          <w:rFonts w:ascii="Times New Roman" w:hAnsi="Times New Roman" w:cs="Times New Roman"/>
          <w:u w:val="single"/>
        </w:rPr>
        <w:lastRenderedPageBreak/>
        <w:t>Interpretation Proposal</w:t>
      </w:r>
    </w:p>
    <w:p w14:paraId="7A1BF5D9" w14:textId="0801B9C7" w:rsidR="00A2571F" w:rsidRPr="00A2571F" w:rsidRDefault="00A2571F" w:rsidP="00A2571F">
      <w:pPr>
        <w:spacing w:line="480" w:lineRule="auto"/>
        <w:rPr>
          <w:rFonts w:ascii="Times New Roman" w:hAnsi="Times New Roman" w:cs="Times New Roman"/>
        </w:rPr>
      </w:pPr>
      <w:r>
        <w:rPr>
          <w:rFonts w:ascii="Times New Roman" w:hAnsi="Times New Roman" w:cs="Times New Roman"/>
        </w:rPr>
        <w:tab/>
        <w:t>The idea of touring cemeteries is certainly not a new idea. It has been around for quite some time and other cities are using cemetery tours and interpretation as a way to share their history with visitors and the community. Cities such as Atlanta, GA, Charleston, SC, New Orleans LA, Savannah GA, and Richmond, VA are just a few examples of the cities that currently provide a variety of cemetery touring opportunities. The City of Montgomery is no stranger to the touring of cemeteries. In 2018, Mary Ann Neeley gave her last tour of Oakwood Cemetery. Neeley provided years of cemetery tours to the community members and visitors from all over! This interpretation proposal lays out the guidelines to bringing those tours back in a more structured way and even paying tribute to Mary Ann Neely herself!</w:t>
      </w:r>
    </w:p>
    <w:p w14:paraId="400FAD10" w14:textId="77777777" w:rsidR="00060040" w:rsidRPr="0052656A" w:rsidRDefault="00060040" w:rsidP="0052656A">
      <w:pPr>
        <w:spacing w:line="480" w:lineRule="auto"/>
        <w:rPr>
          <w:rFonts w:ascii="Times New Roman" w:hAnsi="Times New Roman" w:cs="Times New Roman"/>
          <w:i/>
        </w:rPr>
      </w:pPr>
      <w:r w:rsidRPr="0052656A">
        <w:rPr>
          <w:rFonts w:ascii="Times New Roman" w:hAnsi="Times New Roman" w:cs="Times New Roman"/>
          <w:i/>
        </w:rPr>
        <w:lastRenderedPageBreak/>
        <w:t>Development of a cemetery committee</w:t>
      </w:r>
    </w:p>
    <w:p w14:paraId="02E68C73" w14:textId="0B0BDD6A" w:rsidR="005502A7" w:rsidRDefault="00060040" w:rsidP="00413D20">
      <w:pPr>
        <w:spacing w:line="480" w:lineRule="auto"/>
        <w:ind w:firstLine="720"/>
        <w:rPr>
          <w:rFonts w:ascii="Times New Roman" w:hAnsi="Times New Roman" w:cs="Times New Roman"/>
        </w:rPr>
      </w:pPr>
      <w:r w:rsidRPr="007A56DE">
        <w:rPr>
          <w:rFonts w:ascii="Times New Roman" w:hAnsi="Times New Roman" w:cs="Times New Roman"/>
        </w:rPr>
        <w:t>This committee will handle all interpretive materials listed in this proposal</w:t>
      </w:r>
      <w:r w:rsidR="007A56DE">
        <w:rPr>
          <w:rFonts w:ascii="Times New Roman" w:hAnsi="Times New Roman" w:cs="Times New Roman"/>
        </w:rPr>
        <w:t xml:space="preserve">. </w:t>
      </w:r>
      <w:r w:rsidRPr="007A56DE">
        <w:rPr>
          <w:rFonts w:ascii="Times New Roman" w:hAnsi="Times New Roman" w:cs="Times New Roman"/>
        </w:rPr>
        <w:t>This committee will be appointed by city council or a smaller entity of relevant status should one exist.</w:t>
      </w:r>
      <w:r w:rsidR="007A56DE">
        <w:rPr>
          <w:rFonts w:ascii="Times New Roman" w:hAnsi="Times New Roman" w:cs="Times New Roman"/>
        </w:rPr>
        <w:t xml:space="preserve"> </w:t>
      </w:r>
      <w:r w:rsidRPr="007A56DE">
        <w:rPr>
          <w:rFonts w:ascii="Times New Roman" w:hAnsi="Times New Roman" w:cs="Times New Roman"/>
        </w:rPr>
        <w:t>Term limits will be set for committee members</w:t>
      </w:r>
      <w:r w:rsidR="007A56DE">
        <w:rPr>
          <w:rFonts w:ascii="Times New Roman" w:hAnsi="Times New Roman" w:cs="Times New Roman"/>
        </w:rPr>
        <w:t>. The c</w:t>
      </w:r>
      <w:r w:rsidRPr="007A56DE">
        <w:rPr>
          <w:rFonts w:ascii="Times New Roman" w:hAnsi="Times New Roman" w:cs="Times New Roman"/>
        </w:rPr>
        <w:t xml:space="preserve">ommittee will work in partnership with local tourism bureau to promote tours and knowledge about cemetery activities and resources within the cemeteries. </w:t>
      </w:r>
      <w:r w:rsidR="007A56DE">
        <w:rPr>
          <w:rFonts w:ascii="Times New Roman" w:hAnsi="Times New Roman" w:cs="Times New Roman"/>
        </w:rPr>
        <w:t>The committee may also work with historic organizations within the city of Montgomery, such as, Landmarks Foundation of Montgomery Alabama to coordinate his</w:t>
      </w:r>
      <w:r w:rsidR="00D416F5">
        <w:rPr>
          <w:rFonts w:ascii="Times New Roman" w:hAnsi="Times New Roman" w:cs="Times New Roman"/>
        </w:rPr>
        <w:t>toric efforts among the cemeteries</w:t>
      </w:r>
      <w:r w:rsidR="007A56DE">
        <w:rPr>
          <w:rFonts w:ascii="Times New Roman" w:hAnsi="Times New Roman" w:cs="Times New Roman"/>
        </w:rPr>
        <w:t xml:space="preserve">. These efforts can include, preservation, tours, clean up, and advertising for upcoming events within the cemeteries. </w:t>
      </w:r>
    </w:p>
    <w:p w14:paraId="39E2C499" w14:textId="77777777" w:rsidR="00601C5C" w:rsidRPr="0052656A" w:rsidRDefault="00601C5C" w:rsidP="0052656A">
      <w:pPr>
        <w:spacing w:line="480" w:lineRule="auto"/>
        <w:rPr>
          <w:rFonts w:ascii="Times New Roman" w:hAnsi="Times New Roman" w:cs="Times New Roman"/>
          <w:i/>
        </w:rPr>
      </w:pPr>
      <w:r w:rsidRPr="0052656A">
        <w:rPr>
          <w:rFonts w:ascii="Times New Roman" w:hAnsi="Times New Roman" w:cs="Times New Roman"/>
          <w:i/>
        </w:rPr>
        <w:t>Development of interpretive cemetery website</w:t>
      </w:r>
    </w:p>
    <w:p w14:paraId="61DEBEF6" w14:textId="5A19EA6E" w:rsidR="00601C5C" w:rsidRPr="00601C5C" w:rsidRDefault="00601C5C" w:rsidP="0052656A">
      <w:pPr>
        <w:spacing w:line="480" w:lineRule="auto"/>
        <w:ind w:firstLine="720"/>
        <w:rPr>
          <w:rFonts w:ascii="Times New Roman" w:hAnsi="Times New Roman" w:cs="Times New Roman"/>
        </w:rPr>
      </w:pPr>
      <w:r w:rsidRPr="00601C5C">
        <w:rPr>
          <w:rFonts w:ascii="Times New Roman" w:hAnsi="Times New Roman" w:cs="Times New Roman"/>
        </w:rPr>
        <w:t xml:space="preserve">Committee members </w:t>
      </w:r>
      <w:r>
        <w:rPr>
          <w:rFonts w:ascii="Times New Roman" w:hAnsi="Times New Roman" w:cs="Times New Roman"/>
        </w:rPr>
        <w:t xml:space="preserve">will create and maintain an interpretive </w:t>
      </w:r>
      <w:r w:rsidRPr="00601C5C">
        <w:rPr>
          <w:rFonts w:ascii="Times New Roman" w:hAnsi="Times New Roman" w:cs="Times New Roman"/>
        </w:rPr>
        <w:t>website.</w:t>
      </w:r>
      <w:r>
        <w:rPr>
          <w:rFonts w:ascii="Times New Roman" w:hAnsi="Times New Roman" w:cs="Times New Roman"/>
        </w:rPr>
        <w:t xml:space="preserve"> </w:t>
      </w:r>
      <w:r w:rsidR="008E38FC">
        <w:rPr>
          <w:rFonts w:ascii="Times New Roman" w:hAnsi="Times New Roman" w:cs="Times New Roman"/>
        </w:rPr>
        <w:t xml:space="preserve">This website will serve as the platform for how information between the committee and the public should be distributed. </w:t>
      </w:r>
      <w:r w:rsidRPr="00601C5C">
        <w:rPr>
          <w:rFonts w:ascii="Times New Roman" w:hAnsi="Times New Roman" w:cs="Times New Roman"/>
        </w:rPr>
        <w:t>This website will contain all cemetery information such as:</w:t>
      </w:r>
    </w:p>
    <w:p w14:paraId="3950E059" w14:textId="77777777" w:rsidR="00601C5C" w:rsidRDefault="00601C5C" w:rsidP="00601C5C">
      <w:pPr>
        <w:pStyle w:val="ListParagraph"/>
        <w:numPr>
          <w:ilvl w:val="2"/>
          <w:numId w:val="5"/>
        </w:numPr>
        <w:spacing w:line="480" w:lineRule="auto"/>
        <w:rPr>
          <w:rFonts w:ascii="Times New Roman" w:hAnsi="Times New Roman" w:cs="Times New Roman"/>
        </w:rPr>
      </w:pPr>
      <w:r>
        <w:rPr>
          <w:rFonts w:ascii="Times New Roman" w:hAnsi="Times New Roman" w:cs="Times New Roman"/>
        </w:rPr>
        <w:t>Cemetery locations</w:t>
      </w:r>
    </w:p>
    <w:p w14:paraId="6EBB8F45" w14:textId="77777777" w:rsidR="00601C5C" w:rsidRDefault="00601C5C" w:rsidP="00601C5C">
      <w:pPr>
        <w:pStyle w:val="ListParagraph"/>
        <w:numPr>
          <w:ilvl w:val="2"/>
          <w:numId w:val="5"/>
        </w:numPr>
        <w:spacing w:line="480" w:lineRule="auto"/>
        <w:rPr>
          <w:rFonts w:ascii="Times New Roman" w:hAnsi="Times New Roman" w:cs="Times New Roman"/>
        </w:rPr>
      </w:pPr>
      <w:r>
        <w:rPr>
          <w:rFonts w:ascii="Times New Roman" w:hAnsi="Times New Roman" w:cs="Times New Roman"/>
        </w:rPr>
        <w:t>Histories of the cemeteries</w:t>
      </w:r>
    </w:p>
    <w:p w14:paraId="2C5465DA" w14:textId="3CD435CF" w:rsidR="00601C5C" w:rsidRDefault="00601C5C" w:rsidP="00601C5C">
      <w:pPr>
        <w:pStyle w:val="ListParagraph"/>
        <w:numPr>
          <w:ilvl w:val="2"/>
          <w:numId w:val="5"/>
        </w:numPr>
        <w:spacing w:line="480" w:lineRule="auto"/>
        <w:rPr>
          <w:rFonts w:ascii="Times New Roman" w:hAnsi="Times New Roman" w:cs="Times New Roman"/>
        </w:rPr>
      </w:pPr>
      <w:r>
        <w:rPr>
          <w:rFonts w:ascii="Times New Roman" w:hAnsi="Times New Roman" w:cs="Times New Roman"/>
        </w:rPr>
        <w:t>Cemetery maps</w:t>
      </w:r>
    </w:p>
    <w:p w14:paraId="2C743B36" w14:textId="77777777" w:rsidR="00601C5C" w:rsidRDefault="00601C5C" w:rsidP="00601C5C">
      <w:pPr>
        <w:pStyle w:val="ListParagraph"/>
        <w:numPr>
          <w:ilvl w:val="2"/>
          <w:numId w:val="5"/>
        </w:numPr>
        <w:spacing w:line="480" w:lineRule="auto"/>
        <w:rPr>
          <w:rFonts w:ascii="Times New Roman" w:hAnsi="Times New Roman" w:cs="Times New Roman"/>
        </w:rPr>
      </w:pPr>
      <w:r>
        <w:rPr>
          <w:rFonts w:ascii="Times New Roman" w:hAnsi="Times New Roman" w:cs="Times New Roman"/>
        </w:rPr>
        <w:t>Dates and times for upcoming tours</w:t>
      </w:r>
    </w:p>
    <w:p w14:paraId="021044E3" w14:textId="77777777" w:rsidR="00601C5C" w:rsidRDefault="00601C5C" w:rsidP="00601C5C">
      <w:pPr>
        <w:pStyle w:val="ListParagraph"/>
        <w:numPr>
          <w:ilvl w:val="2"/>
          <w:numId w:val="5"/>
        </w:numPr>
        <w:spacing w:line="480" w:lineRule="auto"/>
        <w:rPr>
          <w:rFonts w:ascii="Times New Roman" w:hAnsi="Times New Roman" w:cs="Times New Roman"/>
        </w:rPr>
      </w:pPr>
      <w:r>
        <w:rPr>
          <w:rFonts w:ascii="Times New Roman" w:hAnsi="Times New Roman" w:cs="Times New Roman"/>
        </w:rPr>
        <w:t>How to be more involved within the cemeteries (clean up days, volunteers for actors and tour guides, etc.)</w:t>
      </w:r>
    </w:p>
    <w:p w14:paraId="5FD07F45" w14:textId="3C797B6C" w:rsidR="002C0B58" w:rsidRPr="00413D20" w:rsidRDefault="008E38FC" w:rsidP="0052656A">
      <w:pPr>
        <w:pStyle w:val="ListParagraph"/>
        <w:numPr>
          <w:ilvl w:val="2"/>
          <w:numId w:val="5"/>
        </w:numPr>
        <w:spacing w:line="480" w:lineRule="auto"/>
        <w:rPr>
          <w:rFonts w:ascii="Times New Roman" w:hAnsi="Times New Roman" w:cs="Times New Roman"/>
        </w:rPr>
      </w:pPr>
      <w:r>
        <w:rPr>
          <w:rFonts w:ascii="Times New Roman" w:hAnsi="Times New Roman" w:cs="Times New Roman"/>
        </w:rPr>
        <w:t>Agenda and minutes from committee meetings</w:t>
      </w:r>
    </w:p>
    <w:p w14:paraId="65962D61" w14:textId="77777777" w:rsidR="00060040" w:rsidRPr="0052656A" w:rsidRDefault="00060040" w:rsidP="0052656A">
      <w:pPr>
        <w:spacing w:line="480" w:lineRule="auto"/>
        <w:rPr>
          <w:rFonts w:ascii="Times New Roman" w:hAnsi="Times New Roman" w:cs="Times New Roman"/>
          <w:i/>
        </w:rPr>
      </w:pPr>
      <w:r w:rsidRPr="0052656A">
        <w:rPr>
          <w:rFonts w:ascii="Times New Roman" w:hAnsi="Times New Roman" w:cs="Times New Roman"/>
          <w:i/>
        </w:rPr>
        <w:t>Install a cemetery marker</w:t>
      </w:r>
    </w:p>
    <w:p w14:paraId="338E9A60" w14:textId="0E02F7E4" w:rsidR="0052656A" w:rsidRDefault="00060040" w:rsidP="00800E8B">
      <w:pPr>
        <w:spacing w:line="480" w:lineRule="auto"/>
        <w:ind w:firstLine="360"/>
        <w:rPr>
          <w:rFonts w:ascii="Times New Roman" w:hAnsi="Times New Roman" w:cs="Times New Roman"/>
        </w:rPr>
      </w:pPr>
      <w:r w:rsidRPr="00796995">
        <w:rPr>
          <w:rFonts w:ascii="Times New Roman" w:hAnsi="Times New Roman" w:cs="Times New Roman"/>
        </w:rPr>
        <w:lastRenderedPageBreak/>
        <w:t>At the entrance to each cemetery, a marker shall be place</w:t>
      </w:r>
      <w:r w:rsidR="00796995">
        <w:rPr>
          <w:rFonts w:ascii="Times New Roman" w:hAnsi="Times New Roman" w:cs="Times New Roman"/>
        </w:rPr>
        <w:t>d</w:t>
      </w:r>
      <w:r w:rsidRPr="00796995">
        <w:rPr>
          <w:rFonts w:ascii="Times New Roman" w:hAnsi="Times New Roman" w:cs="Times New Roman"/>
        </w:rPr>
        <w:t xml:space="preserve"> containing: the name of the cemetery and when it was established. The markers should be somewhat resistant to vandalism and the elements. It will be distinctive, while maintaining the character and integrity of the cemetery. </w:t>
      </w:r>
      <w:r w:rsidR="00796995">
        <w:rPr>
          <w:rFonts w:ascii="Times New Roman" w:hAnsi="Times New Roman" w:cs="Times New Roman"/>
        </w:rPr>
        <w:t xml:space="preserve">Each marker should hold a significance as to honor those buried within the cemetery it represents. </w:t>
      </w:r>
      <w:r w:rsidR="00117CF5">
        <w:rPr>
          <w:rFonts w:ascii="Times New Roman" w:hAnsi="Times New Roman" w:cs="Times New Roman"/>
        </w:rPr>
        <w:t>(Appendix</w:t>
      </w:r>
      <w:r w:rsidR="009D5554">
        <w:rPr>
          <w:rFonts w:ascii="Times New Roman" w:hAnsi="Times New Roman" w:cs="Times New Roman"/>
        </w:rPr>
        <w:t xml:space="preserve"> 1.1)</w:t>
      </w:r>
    </w:p>
    <w:p w14:paraId="1E7C1ABE" w14:textId="77777777" w:rsidR="00060040" w:rsidRPr="0052656A" w:rsidRDefault="00060040" w:rsidP="0052656A">
      <w:pPr>
        <w:spacing w:line="480" w:lineRule="auto"/>
        <w:rPr>
          <w:rFonts w:ascii="Times New Roman" w:hAnsi="Times New Roman" w:cs="Times New Roman"/>
          <w:i/>
        </w:rPr>
      </w:pPr>
      <w:r w:rsidRPr="0052656A">
        <w:rPr>
          <w:rFonts w:ascii="Times New Roman" w:hAnsi="Times New Roman" w:cs="Times New Roman"/>
          <w:i/>
        </w:rPr>
        <w:t>Design an interpretation kiosk(s)</w:t>
      </w:r>
    </w:p>
    <w:p w14:paraId="09D50AF6" w14:textId="4D0D6EC6" w:rsidR="00060040" w:rsidRPr="00FB75B1" w:rsidRDefault="00FB75B1" w:rsidP="0052656A">
      <w:pPr>
        <w:spacing w:line="480" w:lineRule="auto"/>
        <w:ind w:firstLine="720"/>
        <w:rPr>
          <w:rFonts w:ascii="Times New Roman" w:hAnsi="Times New Roman" w:cs="Times New Roman"/>
        </w:rPr>
      </w:pPr>
      <w:r>
        <w:rPr>
          <w:rFonts w:ascii="Times New Roman" w:hAnsi="Times New Roman" w:cs="Times New Roman"/>
        </w:rPr>
        <w:t>There should be s</w:t>
      </w:r>
      <w:r w:rsidR="00060040" w:rsidRPr="00FB75B1">
        <w:rPr>
          <w:rFonts w:ascii="Times New Roman" w:hAnsi="Times New Roman" w:cs="Times New Roman"/>
        </w:rPr>
        <w:t>mall kiosk(s) located throughout the cemetery as to not disturb the cemetery’s atmosphere and design.</w:t>
      </w:r>
      <w:r>
        <w:rPr>
          <w:rFonts w:ascii="Times New Roman" w:hAnsi="Times New Roman" w:cs="Times New Roman"/>
        </w:rPr>
        <w:t xml:space="preserve"> These kiosk(s) will hold i</w:t>
      </w:r>
      <w:r w:rsidR="00060040" w:rsidRPr="00FB75B1">
        <w:rPr>
          <w:rFonts w:ascii="Times New Roman" w:hAnsi="Times New Roman" w:cs="Times New Roman"/>
        </w:rPr>
        <w:t>nformation included but is not limited to:</w:t>
      </w:r>
    </w:p>
    <w:p w14:paraId="4D12316B" w14:textId="77777777" w:rsidR="00060040" w:rsidRDefault="00060040" w:rsidP="00060040">
      <w:pPr>
        <w:pStyle w:val="ListParagraph"/>
        <w:numPr>
          <w:ilvl w:val="2"/>
          <w:numId w:val="4"/>
        </w:numPr>
        <w:spacing w:line="480" w:lineRule="auto"/>
        <w:rPr>
          <w:rFonts w:ascii="Times New Roman" w:hAnsi="Times New Roman" w:cs="Times New Roman"/>
        </w:rPr>
      </w:pPr>
      <w:r>
        <w:rPr>
          <w:rFonts w:ascii="Times New Roman" w:hAnsi="Times New Roman" w:cs="Times New Roman"/>
        </w:rPr>
        <w:t>Map of cemetery</w:t>
      </w:r>
    </w:p>
    <w:p w14:paraId="4DFEBC99" w14:textId="77777777" w:rsidR="00060040" w:rsidRDefault="00060040" w:rsidP="00060040">
      <w:pPr>
        <w:pStyle w:val="ListParagraph"/>
        <w:numPr>
          <w:ilvl w:val="2"/>
          <w:numId w:val="4"/>
        </w:numPr>
        <w:spacing w:line="480" w:lineRule="auto"/>
        <w:rPr>
          <w:rFonts w:ascii="Times New Roman" w:hAnsi="Times New Roman" w:cs="Times New Roman"/>
        </w:rPr>
      </w:pPr>
      <w:r>
        <w:rPr>
          <w:rFonts w:ascii="Times New Roman" w:hAnsi="Times New Roman" w:cs="Times New Roman"/>
        </w:rPr>
        <w:t>Family plot locations</w:t>
      </w:r>
    </w:p>
    <w:p w14:paraId="4096148C" w14:textId="77777777" w:rsidR="00060040" w:rsidRDefault="00060040" w:rsidP="00060040">
      <w:pPr>
        <w:pStyle w:val="ListParagraph"/>
        <w:numPr>
          <w:ilvl w:val="2"/>
          <w:numId w:val="4"/>
        </w:numPr>
        <w:spacing w:line="480" w:lineRule="auto"/>
        <w:rPr>
          <w:rFonts w:ascii="Times New Roman" w:hAnsi="Times New Roman" w:cs="Times New Roman"/>
        </w:rPr>
      </w:pPr>
      <w:r>
        <w:rPr>
          <w:rFonts w:ascii="Times New Roman" w:hAnsi="Times New Roman" w:cs="Times New Roman"/>
        </w:rPr>
        <w:t>Historical figures buried within the cemetery</w:t>
      </w:r>
    </w:p>
    <w:p w14:paraId="589F05F7" w14:textId="77777777" w:rsidR="00060040" w:rsidRDefault="00060040" w:rsidP="00060040">
      <w:pPr>
        <w:pStyle w:val="ListParagraph"/>
        <w:numPr>
          <w:ilvl w:val="2"/>
          <w:numId w:val="4"/>
        </w:numPr>
        <w:spacing w:line="480" w:lineRule="auto"/>
        <w:rPr>
          <w:rFonts w:ascii="Times New Roman" w:hAnsi="Times New Roman" w:cs="Times New Roman"/>
        </w:rPr>
      </w:pPr>
      <w:r>
        <w:rPr>
          <w:rFonts w:ascii="Times New Roman" w:hAnsi="Times New Roman" w:cs="Times New Roman"/>
        </w:rPr>
        <w:t>Brief histories on the historical figures</w:t>
      </w:r>
    </w:p>
    <w:p w14:paraId="67B4BD07" w14:textId="77777777" w:rsidR="00060040" w:rsidRDefault="00060040" w:rsidP="00060040">
      <w:pPr>
        <w:pStyle w:val="ListParagraph"/>
        <w:numPr>
          <w:ilvl w:val="2"/>
          <w:numId w:val="4"/>
        </w:numPr>
        <w:spacing w:line="480" w:lineRule="auto"/>
        <w:rPr>
          <w:rFonts w:ascii="Times New Roman" w:hAnsi="Times New Roman" w:cs="Times New Roman"/>
        </w:rPr>
      </w:pPr>
      <w:r>
        <w:rPr>
          <w:rFonts w:ascii="Times New Roman" w:hAnsi="Times New Roman" w:cs="Times New Roman"/>
        </w:rPr>
        <w:t>History of the cemetery</w:t>
      </w:r>
    </w:p>
    <w:p w14:paraId="1BC4AFC1" w14:textId="77777777" w:rsidR="00060040" w:rsidRDefault="00060040" w:rsidP="00060040">
      <w:pPr>
        <w:pStyle w:val="ListParagraph"/>
        <w:numPr>
          <w:ilvl w:val="2"/>
          <w:numId w:val="4"/>
        </w:numPr>
        <w:spacing w:line="480" w:lineRule="auto"/>
        <w:rPr>
          <w:rFonts w:ascii="Times New Roman" w:hAnsi="Times New Roman" w:cs="Times New Roman"/>
        </w:rPr>
      </w:pPr>
      <w:r>
        <w:rPr>
          <w:rFonts w:ascii="Times New Roman" w:hAnsi="Times New Roman" w:cs="Times New Roman"/>
        </w:rPr>
        <w:t>Upcoming guided tours</w:t>
      </w:r>
    </w:p>
    <w:p w14:paraId="175F7601" w14:textId="443EB032" w:rsidR="00FB75B1" w:rsidRDefault="00FB75B1" w:rsidP="00060040">
      <w:pPr>
        <w:pStyle w:val="ListParagraph"/>
        <w:numPr>
          <w:ilvl w:val="2"/>
          <w:numId w:val="4"/>
        </w:numPr>
        <w:spacing w:line="480" w:lineRule="auto"/>
        <w:rPr>
          <w:rFonts w:ascii="Times New Roman" w:hAnsi="Times New Roman" w:cs="Times New Roman"/>
        </w:rPr>
      </w:pPr>
      <w:r>
        <w:rPr>
          <w:rFonts w:ascii="Times New Roman" w:hAnsi="Times New Roman" w:cs="Times New Roman"/>
        </w:rPr>
        <w:t>Phone number or email address for cemetery committee contact</w:t>
      </w:r>
    </w:p>
    <w:p w14:paraId="6A039A96" w14:textId="3459A3FF" w:rsidR="001D40E9" w:rsidRPr="005502A7" w:rsidRDefault="00D27DC9" w:rsidP="0052656A">
      <w:pPr>
        <w:spacing w:line="480" w:lineRule="auto"/>
        <w:rPr>
          <w:rFonts w:ascii="Times New Roman" w:hAnsi="Times New Roman" w:cs="Times New Roman"/>
        </w:rPr>
      </w:pPr>
      <w:r>
        <w:rPr>
          <w:rFonts w:ascii="Times New Roman" w:hAnsi="Times New Roman" w:cs="Times New Roman"/>
        </w:rPr>
        <w:t>These kiosk(s) are predicted to be touchscreen as to be more user friendly. They should be able to withstand the elements of nature as they will be pla</w:t>
      </w:r>
      <w:r w:rsidR="007E3B3F">
        <w:rPr>
          <w:rFonts w:ascii="Times New Roman" w:hAnsi="Times New Roman" w:cs="Times New Roman"/>
        </w:rPr>
        <w:t>ced out in the open environment. (Appendix 1.2)</w:t>
      </w:r>
      <w:r>
        <w:rPr>
          <w:rFonts w:ascii="Times New Roman" w:hAnsi="Times New Roman" w:cs="Times New Roman"/>
        </w:rPr>
        <w:t xml:space="preserve"> </w:t>
      </w:r>
    </w:p>
    <w:p w14:paraId="63973C67" w14:textId="77777777" w:rsidR="00060040" w:rsidRPr="0052656A" w:rsidRDefault="00060040" w:rsidP="0052656A">
      <w:pPr>
        <w:spacing w:line="480" w:lineRule="auto"/>
        <w:rPr>
          <w:rFonts w:ascii="Times New Roman" w:hAnsi="Times New Roman" w:cs="Times New Roman"/>
          <w:i/>
        </w:rPr>
      </w:pPr>
      <w:r w:rsidRPr="0052656A">
        <w:rPr>
          <w:rFonts w:ascii="Times New Roman" w:hAnsi="Times New Roman" w:cs="Times New Roman"/>
          <w:i/>
        </w:rPr>
        <w:t xml:space="preserve">Install interpretive panels </w:t>
      </w:r>
    </w:p>
    <w:p w14:paraId="6ECD9250" w14:textId="394E02D0" w:rsidR="00060040" w:rsidRPr="00EF0E68" w:rsidRDefault="00EF0E68" w:rsidP="0052656A">
      <w:pPr>
        <w:spacing w:line="480" w:lineRule="auto"/>
        <w:ind w:firstLine="360"/>
        <w:rPr>
          <w:rFonts w:ascii="Times New Roman" w:hAnsi="Times New Roman" w:cs="Times New Roman"/>
        </w:rPr>
      </w:pPr>
      <w:r>
        <w:rPr>
          <w:rFonts w:ascii="Times New Roman" w:hAnsi="Times New Roman" w:cs="Times New Roman"/>
        </w:rPr>
        <w:t>Interpretive p</w:t>
      </w:r>
      <w:r w:rsidR="00060040" w:rsidRPr="006C5A6C">
        <w:rPr>
          <w:rFonts w:ascii="Times New Roman" w:hAnsi="Times New Roman" w:cs="Times New Roman"/>
        </w:rPr>
        <w:t xml:space="preserve">anels </w:t>
      </w:r>
      <w:r>
        <w:rPr>
          <w:rFonts w:ascii="Times New Roman" w:hAnsi="Times New Roman" w:cs="Times New Roman"/>
        </w:rPr>
        <w:t xml:space="preserve">will be able to </w:t>
      </w:r>
      <w:r w:rsidR="00060040" w:rsidRPr="006C5A6C">
        <w:rPr>
          <w:rFonts w:ascii="Times New Roman" w:hAnsi="Times New Roman" w:cs="Times New Roman"/>
        </w:rPr>
        <w:t>tell stories of the people buried within the cemetery.</w:t>
      </w:r>
      <w:r>
        <w:rPr>
          <w:rFonts w:ascii="Times New Roman" w:hAnsi="Times New Roman" w:cs="Times New Roman"/>
        </w:rPr>
        <w:t xml:space="preserve"> These panels are not touchscreens and will not be changed or altered frequently. </w:t>
      </w:r>
      <w:r w:rsidR="00060040" w:rsidRPr="00EF0E68">
        <w:rPr>
          <w:rFonts w:ascii="Times New Roman" w:hAnsi="Times New Roman" w:cs="Times New Roman"/>
        </w:rPr>
        <w:t xml:space="preserve">The panels must match </w:t>
      </w:r>
      <w:r w:rsidR="00060040" w:rsidRPr="00EF0E68">
        <w:rPr>
          <w:rFonts w:ascii="Times New Roman" w:hAnsi="Times New Roman" w:cs="Times New Roman"/>
        </w:rPr>
        <w:lastRenderedPageBreak/>
        <w:t>the architecture of the cemetery.</w:t>
      </w:r>
      <w:r>
        <w:rPr>
          <w:rFonts w:ascii="Times New Roman" w:hAnsi="Times New Roman" w:cs="Times New Roman"/>
        </w:rPr>
        <w:t xml:space="preserve"> </w:t>
      </w:r>
      <w:r w:rsidR="00060040" w:rsidRPr="00EF0E68">
        <w:rPr>
          <w:rFonts w:ascii="Times New Roman" w:hAnsi="Times New Roman" w:cs="Times New Roman"/>
        </w:rPr>
        <w:t>QR codes will be placed on the panels for visitors to sca</w:t>
      </w:r>
      <w:r>
        <w:rPr>
          <w:rFonts w:ascii="Times New Roman" w:hAnsi="Times New Roman" w:cs="Times New Roman"/>
        </w:rPr>
        <w:t>n; the QR code can navigate the visitor</w:t>
      </w:r>
      <w:r w:rsidR="00060040" w:rsidRPr="00EF0E68">
        <w:rPr>
          <w:rFonts w:ascii="Times New Roman" w:hAnsi="Times New Roman" w:cs="Times New Roman"/>
        </w:rPr>
        <w:t xml:space="preserve"> to the interpretive cemetery website. </w:t>
      </w:r>
      <w:r w:rsidR="00CC68C4">
        <w:rPr>
          <w:rFonts w:ascii="Times New Roman" w:hAnsi="Times New Roman" w:cs="Times New Roman"/>
        </w:rPr>
        <w:t>(</w:t>
      </w:r>
      <w:r>
        <w:rPr>
          <w:rFonts w:ascii="Times New Roman" w:hAnsi="Times New Roman" w:cs="Times New Roman"/>
        </w:rPr>
        <w:t>Appendix</w:t>
      </w:r>
      <w:r w:rsidR="00CC68C4">
        <w:rPr>
          <w:rFonts w:ascii="Times New Roman" w:hAnsi="Times New Roman" w:cs="Times New Roman"/>
        </w:rPr>
        <w:t xml:space="preserve"> 1.3</w:t>
      </w:r>
      <w:r>
        <w:rPr>
          <w:rFonts w:ascii="Times New Roman" w:hAnsi="Times New Roman" w:cs="Times New Roman"/>
        </w:rPr>
        <w:t>)</w:t>
      </w:r>
    </w:p>
    <w:p w14:paraId="4E4932A2" w14:textId="4EE7DD08" w:rsidR="007015C1" w:rsidRPr="0052656A" w:rsidRDefault="00060040" w:rsidP="0052656A">
      <w:pPr>
        <w:spacing w:line="480" w:lineRule="auto"/>
        <w:rPr>
          <w:rFonts w:ascii="Times New Roman" w:hAnsi="Times New Roman" w:cs="Times New Roman"/>
          <w:i/>
        </w:rPr>
      </w:pPr>
      <w:r w:rsidRPr="0052656A">
        <w:rPr>
          <w:rFonts w:ascii="Times New Roman" w:hAnsi="Times New Roman" w:cs="Times New Roman"/>
          <w:i/>
        </w:rPr>
        <w:t xml:space="preserve">Creation of </w:t>
      </w:r>
      <w:r w:rsidR="007015C1" w:rsidRPr="0052656A">
        <w:rPr>
          <w:rFonts w:ascii="Times New Roman" w:hAnsi="Times New Roman" w:cs="Times New Roman"/>
          <w:i/>
        </w:rPr>
        <w:t>interpretation tours</w:t>
      </w:r>
      <w:r w:rsidR="0052656A">
        <w:rPr>
          <w:rFonts w:ascii="Times New Roman" w:hAnsi="Times New Roman" w:cs="Times New Roman"/>
          <w:i/>
        </w:rPr>
        <w:t xml:space="preserve"> (walking, printed, live)</w:t>
      </w:r>
      <w:r w:rsidR="007015C1" w:rsidRPr="0052656A">
        <w:rPr>
          <w:rFonts w:ascii="Times New Roman" w:hAnsi="Times New Roman" w:cs="Times New Roman"/>
          <w:i/>
        </w:rPr>
        <w:t xml:space="preserve"> </w:t>
      </w:r>
    </w:p>
    <w:p w14:paraId="03CBDDEA" w14:textId="62283C2A" w:rsidR="000B61E6" w:rsidRDefault="000B61E6" w:rsidP="000B61E6">
      <w:pPr>
        <w:spacing w:line="480" w:lineRule="auto"/>
        <w:rPr>
          <w:rFonts w:ascii="Times New Roman" w:hAnsi="Times New Roman" w:cs="Times New Roman"/>
          <w:i/>
        </w:rPr>
      </w:pPr>
      <w:r>
        <w:rPr>
          <w:rFonts w:ascii="Times New Roman" w:hAnsi="Times New Roman" w:cs="Times New Roman"/>
          <w:i/>
        </w:rPr>
        <w:t>Walking tours</w:t>
      </w:r>
    </w:p>
    <w:p w14:paraId="7B9BC430" w14:textId="6C17C05E" w:rsidR="000B61E6" w:rsidRDefault="000B61E6" w:rsidP="0052656A">
      <w:pPr>
        <w:spacing w:line="480" w:lineRule="auto"/>
        <w:ind w:firstLine="720"/>
        <w:rPr>
          <w:rFonts w:ascii="Times New Roman" w:hAnsi="Times New Roman" w:cs="Times New Roman"/>
        </w:rPr>
      </w:pPr>
      <w:r>
        <w:rPr>
          <w:rFonts w:ascii="Times New Roman" w:hAnsi="Times New Roman" w:cs="Times New Roman"/>
        </w:rPr>
        <w:t xml:space="preserve">A walking tour is one of the easiest ways to provide historical context for the cemetery and the people buried within. The walking tours could be free to provide the history and experience to those without the funds to attend the other tours in this plan. The walking tours would be self-guided and would have the chance to take advantage of the use of the interpretation plans and the interpretation kiosks. </w:t>
      </w:r>
    </w:p>
    <w:p w14:paraId="748B13A2" w14:textId="77777777" w:rsidR="0094698C" w:rsidRPr="0094698C" w:rsidRDefault="0094698C" w:rsidP="0094698C">
      <w:pPr>
        <w:spacing w:line="480" w:lineRule="auto"/>
        <w:jc w:val="both"/>
        <w:rPr>
          <w:rFonts w:ascii="Times New Roman" w:hAnsi="Times New Roman" w:cs="Times New Roman"/>
          <w:i/>
        </w:rPr>
      </w:pPr>
      <w:r w:rsidRPr="0094698C">
        <w:rPr>
          <w:rFonts w:ascii="Times New Roman" w:hAnsi="Times New Roman" w:cs="Times New Roman"/>
          <w:i/>
        </w:rPr>
        <w:t>Printed walking tours</w:t>
      </w:r>
    </w:p>
    <w:p w14:paraId="5C4EBEDE" w14:textId="43C3AFCA" w:rsidR="0094698C" w:rsidRPr="000B61E6" w:rsidRDefault="0094698C" w:rsidP="00992AD4">
      <w:pPr>
        <w:spacing w:line="480" w:lineRule="auto"/>
        <w:ind w:firstLine="720"/>
        <w:jc w:val="both"/>
        <w:rPr>
          <w:rFonts w:ascii="Times New Roman" w:hAnsi="Times New Roman" w:cs="Times New Roman"/>
        </w:rPr>
      </w:pPr>
      <w:r w:rsidRPr="00E46932">
        <w:rPr>
          <w:rFonts w:ascii="Times New Roman" w:hAnsi="Times New Roman" w:cs="Times New Roman"/>
        </w:rPr>
        <w:t>The traditional self-guided tour usually comes in the form of a brochure with a map and places to stop marked out. Each stop has a short story of the person buried there. This is a great</w:t>
      </w:r>
      <w:r>
        <w:rPr>
          <w:rFonts w:ascii="Times New Roman" w:hAnsi="Times New Roman" w:cs="Times New Roman"/>
        </w:rPr>
        <w:t xml:space="preserve"> and relatively low-cost option</w:t>
      </w:r>
      <w:r w:rsidRPr="00E46932">
        <w:rPr>
          <w:rFonts w:ascii="Times New Roman" w:hAnsi="Times New Roman" w:cs="Times New Roman"/>
        </w:rPr>
        <w:t xml:space="preserve">. Install a waterproof brochure holder at </w:t>
      </w:r>
      <w:r>
        <w:rPr>
          <w:rFonts w:ascii="Times New Roman" w:hAnsi="Times New Roman" w:cs="Times New Roman"/>
        </w:rPr>
        <w:t xml:space="preserve">the cemeteries </w:t>
      </w:r>
      <w:r w:rsidRPr="00E46932">
        <w:rPr>
          <w:rFonts w:ascii="Times New Roman" w:hAnsi="Times New Roman" w:cs="Times New Roman"/>
        </w:rPr>
        <w:t xml:space="preserve">and refill the holder on a regular basis so people visiting have access to the brochure right when they walk up. </w:t>
      </w:r>
      <w:r>
        <w:rPr>
          <w:rFonts w:ascii="Times New Roman" w:hAnsi="Times New Roman" w:cs="Times New Roman"/>
        </w:rPr>
        <w:t>The brochures could include: a map of the cemetery, notable monuments, people, and general information about the cemetery. (</w:t>
      </w:r>
      <w:r w:rsidR="005B41F4">
        <w:rPr>
          <w:rFonts w:ascii="Times New Roman" w:hAnsi="Times New Roman" w:cs="Times New Roman"/>
        </w:rPr>
        <w:t>Appendix 1.4</w:t>
      </w:r>
      <w:r>
        <w:rPr>
          <w:rFonts w:ascii="Times New Roman" w:hAnsi="Times New Roman" w:cs="Times New Roman"/>
        </w:rPr>
        <w:t>)</w:t>
      </w:r>
    </w:p>
    <w:p w14:paraId="320A9497" w14:textId="47E4C9D8" w:rsidR="00060040" w:rsidRPr="007015C1" w:rsidRDefault="007015C1" w:rsidP="007015C1">
      <w:pPr>
        <w:spacing w:line="480" w:lineRule="auto"/>
        <w:rPr>
          <w:rFonts w:ascii="Times New Roman" w:hAnsi="Times New Roman" w:cs="Times New Roman"/>
          <w:i/>
        </w:rPr>
      </w:pPr>
      <w:r w:rsidRPr="007015C1">
        <w:rPr>
          <w:rFonts w:ascii="Times New Roman" w:hAnsi="Times New Roman" w:cs="Times New Roman"/>
          <w:i/>
        </w:rPr>
        <w:t>L</w:t>
      </w:r>
      <w:r w:rsidR="00060040" w:rsidRPr="007015C1">
        <w:rPr>
          <w:rFonts w:ascii="Times New Roman" w:hAnsi="Times New Roman" w:cs="Times New Roman"/>
          <w:i/>
        </w:rPr>
        <w:t>ive character portrayals</w:t>
      </w:r>
    </w:p>
    <w:p w14:paraId="386FFDCC" w14:textId="6180FE3A" w:rsidR="00060040" w:rsidRDefault="00060040" w:rsidP="00992AD4">
      <w:pPr>
        <w:spacing w:line="480" w:lineRule="auto"/>
        <w:ind w:firstLine="360"/>
        <w:rPr>
          <w:rFonts w:ascii="Times New Roman" w:hAnsi="Times New Roman" w:cs="Times New Roman"/>
        </w:rPr>
      </w:pPr>
      <w:r w:rsidRPr="000E350F">
        <w:rPr>
          <w:rFonts w:ascii="Times New Roman" w:hAnsi="Times New Roman" w:cs="Times New Roman"/>
        </w:rPr>
        <w:t>Each cemetery should have a guided tour with a knowledgeable tour guide.</w:t>
      </w:r>
      <w:r w:rsidR="000E350F">
        <w:rPr>
          <w:rFonts w:ascii="Times New Roman" w:hAnsi="Times New Roman" w:cs="Times New Roman"/>
        </w:rPr>
        <w:t xml:space="preserve"> </w:t>
      </w:r>
      <w:r w:rsidRPr="000E350F">
        <w:rPr>
          <w:rFonts w:ascii="Times New Roman" w:hAnsi="Times New Roman" w:cs="Times New Roman"/>
        </w:rPr>
        <w:t>The tours can be at peak times of the year; such as October for Halloween, May for school field trips, and June for children and organizations that are out of school for summer break.</w:t>
      </w:r>
      <w:r w:rsidR="000E350F">
        <w:rPr>
          <w:rFonts w:ascii="Times New Roman" w:hAnsi="Times New Roman" w:cs="Times New Roman"/>
        </w:rPr>
        <w:t xml:space="preserve"> </w:t>
      </w:r>
      <w:r w:rsidRPr="000E350F">
        <w:rPr>
          <w:rFonts w:ascii="Times New Roman" w:hAnsi="Times New Roman" w:cs="Times New Roman"/>
        </w:rPr>
        <w:t>The tours will have up to 15 but no less than 5 stops on the tours.</w:t>
      </w:r>
      <w:r w:rsidR="000E350F">
        <w:rPr>
          <w:rFonts w:ascii="Times New Roman" w:hAnsi="Times New Roman" w:cs="Times New Roman"/>
        </w:rPr>
        <w:t xml:space="preserve"> </w:t>
      </w:r>
      <w:r w:rsidRPr="000E350F">
        <w:rPr>
          <w:rFonts w:ascii="Times New Roman" w:hAnsi="Times New Roman" w:cs="Times New Roman"/>
        </w:rPr>
        <w:t>Volunteers will dress as the historical figure, stand next to their grave or tombstone, and tell the story of said person.</w:t>
      </w:r>
      <w:r w:rsidR="000E350F">
        <w:rPr>
          <w:rFonts w:ascii="Times New Roman" w:hAnsi="Times New Roman" w:cs="Times New Roman"/>
        </w:rPr>
        <w:t xml:space="preserve"> In between the stops, the tour guides </w:t>
      </w:r>
      <w:r w:rsidR="000E350F">
        <w:rPr>
          <w:rFonts w:ascii="Times New Roman" w:hAnsi="Times New Roman" w:cs="Times New Roman"/>
        </w:rPr>
        <w:lastRenderedPageBreak/>
        <w:t xml:space="preserve">may give brief histories on the cemeteries as a whole, or different parts of the cemeteries as the tour walks through the different sections. </w:t>
      </w:r>
      <w:r w:rsidR="00780EB1">
        <w:rPr>
          <w:rFonts w:ascii="Times New Roman" w:hAnsi="Times New Roman" w:cs="Times New Roman"/>
        </w:rPr>
        <w:t>(Appendix 1.5)</w:t>
      </w:r>
    </w:p>
    <w:p w14:paraId="04BCF2C8" w14:textId="59FC343E" w:rsidR="007015C1" w:rsidRPr="00992AD4" w:rsidRDefault="0094698C" w:rsidP="00992AD4">
      <w:pPr>
        <w:spacing w:line="480" w:lineRule="auto"/>
        <w:rPr>
          <w:rFonts w:ascii="Times New Roman" w:hAnsi="Times New Roman" w:cs="Times New Roman"/>
          <w:i/>
        </w:rPr>
      </w:pPr>
      <w:r w:rsidRPr="00992AD4">
        <w:rPr>
          <w:rFonts w:ascii="Times New Roman" w:hAnsi="Times New Roman" w:cs="Times New Roman"/>
          <w:i/>
        </w:rPr>
        <w:t>Creation of a landscape tour</w:t>
      </w:r>
    </w:p>
    <w:p w14:paraId="0C6A02DB" w14:textId="29146AA4" w:rsidR="0094698C" w:rsidRDefault="0094698C" w:rsidP="00992AD4">
      <w:pPr>
        <w:spacing w:line="480" w:lineRule="auto"/>
        <w:ind w:firstLine="360"/>
        <w:rPr>
          <w:rFonts w:ascii="Times New Roman" w:hAnsi="Times New Roman" w:cs="Times New Roman"/>
        </w:rPr>
      </w:pPr>
      <w:r>
        <w:rPr>
          <w:rFonts w:ascii="Times New Roman" w:hAnsi="Times New Roman" w:cs="Times New Roman"/>
        </w:rPr>
        <w:t xml:space="preserve">The landscape within cemeteries did not happen by accident, most of it was intentional. This landscape tour will be specifically for Oakwood Cemetery. There are currently trees within Oakwood that are allegedly older than the city of Montgomery. There are old oak trees and cypress trees that have been around hundreds of years. The landscape tour could note these old trees within the cemetery, show special flowers and plants within the cemetery and tell the story of why they are there. There is a theme to why the landscape is the way it is within the cemetery. In the 1800’s there was belief in different ideas of planting certain flowers only at the time of death and for use of funerals. These ideas and beliefs could be more deeply explored and a landscape tour throughout Oakwood Cemetery could be implemented. </w:t>
      </w:r>
    </w:p>
    <w:p w14:paraId="5589B1EC" w14:textId="51D1F289" w:rsidR="000A4EE4" w:rsidRPr="00992AD4" w:rsidRDefault="003E0EFA" w:rsidP="00992AD4">
      <w:pPr>
        <w:spacing w:line="480" w:lineRule="auto"/>
        <w:rPr>
          <w:rFonts w:ascii="Times New Roman" w:hAnsi="Times New Roman" w:cs="Times New Roman"/>
          <w:i/>
        </w:rPr>
      </w:pPr>
      <w:r w:rsidRPr="00992AD4">
        <w:rPr>
          <w:rFonts w:ascii="Times New Roman" w:hAnsi="Times New Roman" w:cs="Times New Roman"/>
          <w:i/>
        </w:rPr>
        <w:t>Creation of Mary Ann Neeley tribute</w:t>
      </w:r>
    </w:p>
    <w:p w14:paraId="7E526382" w14:textId="1E89D387" w:rsidR="003E0EFA" w:rsidRDefault="003E0EFA" w:rsidP="00992AD4">
      <w:pPr>
        <w:spacing w:line="480" w:lineRule="auto"/>
        <w:ind w:firstLine="720"/>
        <w:rPr>
          <w:rFonts w:ascii="Times New Roman" w:hAnsi="Times New Roman" w:cs="Times New Roman"/>
        </w:rPr>
      </w:pPr>
      <w:r>
        <w:rPr>
          <w:rFonts w:ascii="Times New Roman" w:hAnsi="Times New Roman" w:cs="Times New Roman"/>
        </w:rPr>
        <w:t xml:space="preserve">Mary Ann Neeley is still well remembered throughout the community. She was the Director of the Landmarks Foundation for quite some time. Neeley gave tours through the Oakwood Cemetery for 20 to 30 years before her passing. She started around the 1980’s doing her own research of the people within the cemetery and their histories. Her tours grew over the years with the last one in 2018. She is now laid to rest in Oakwood Cemetery. </w:t>
      </w:r>
    </w:p>
    <w:p w14:paraId="54716DB0" w14:textId="2884ACAC" w:rsidR="003E0EFA" w:rsidRDefault="003E0EFA" w:rsidP="00992AD4">
      <w:pPr>
        <w:spacing w:line="480" w:lineRule="auto"/>
        <w:ind w:firstLine="720"/>
        <w:rPr>
          <w:rFonts w:ascii="Times New Roman" w:hAnsi="Times New Roman" w:cs="Times New Roman"/>
        </w:rPr>
      </w:pPr>
      <w:r>
        <w:rPr>
          <w:rFonts w:ascii="Times New Roman" w:hAnsi="Times New Roman" w:cs="Times New Roman"/>
        </w:rPr>
        <w:t xml:space="preserve">She was a modest a woman but she had an incredible impact on the historic community and the cemetery community. A tribute that could be paid to her is: naming the landscape tour after her, as she loved trees and had even thrown around the idea of a landscape tour, or erecting a bench of some sort near the front entrance of the cemetery. This is the spot where her tours </w:t>
      </w:r>
      <w:r>
        <w:rPr>
          <w:rFonts w:ascii="Times New Roman" w:hAnsi="Times New Roman" w:cs="Times New Roman"/>
        </w:rPr>
        <w:lastRenderedPageBreak/>
        <w:t xml:space="preserve">used to gather before starting. A bench that is beautiful in architecture as to match the cemetery but also honoring her memory. </w:t>
      </w:r>
    </w:p>
    <w:p w14:paraId="1466A20A" w14:textId="4063156D" w:rsidR="004F77FD" w:rsidRDefault="004F77FD" w:rsidP="00992AD4">
      <w:pPr>
        <w:spacing w:line="480" w:lineRule="auto"/>
        <w:jc w:val="center"/>
        <w:rPr>
          <w:rFonts w:ascii="Times New Roman" w:hAnsi="Times New Roman" w:cs="Times New Roman"/>
          <w:u w:val="single"/>
        </w:rPr>
      </w:pPr>
      <w:r w:rsidRPr="004F77FD">
        <w:rPr>
          <w:rFonts w:ascii="Times New Roman" w:hAnsi="Times New Roman" w:cs="Times New Roman"/>
          <w:u w:val="single"/>
        </w:rPr>
        <w:t>Recommendations</w:t>
      </w:r>
    </w:p>
    <w:p w14:paraId="3439CE7D" w14:textId="28B36DB9" w:rsidR="004F77FD" w:rsidRDefault="004F77FD" w:rsidP="003E0EFA">
      <w:pPr>
        <w:spacing w:line="480" w:lineRule="auto"/>
        <w:rPr>
          <w:rFonts w:ascii="Times New Roman" w:hAnsi="Times New Roman" w:cs="Times New Roman"/>
        </w:rPr>
      </w:pPr>
      <w:r>
        <w:rPr>
          <w:rFonts w:ascii="Times New Roman" w:hAnsi="Times New Roman" w:cs="Times New Roman"/>
        </w:rPr>
        <w:tab/>
        <w:t xml:space="preserve">The tour ideas mentioned in the proposal can be expanded upon in many areas. The tours can take place more than just three times a year. There can be tours throughout the years for different time periods of history. Tours honoring: fallen soldiers, politicians, African-Americans, doctors or medical researchers, the tour opportunities are endless but each tour should highlight in a respective manner those that are being mentioned. </w:t>
      </w:r>
    </w:p>
    <w:p w14:paraId="48E7DF2B" w14:textId="240F1758" w:rsidR="000E6DB0" w:rsidRDefault="000E6DB0" w:rsidP="003E0EFA">
      <w:pPr>
        <w:spacing w:line="480" w:lineRule="auto"/>
        <w:rPr>
          <w:rFonts w:ascii="Times New Roman" w:hAnsi="Times New Roman" w:cs="Times New Roman"/>
        </w:rPr>
      </w:pPr>
      <w:r>
        <w:rPr>
          <w:rFonts w:ascii="Times New Roman" w:hAnsi="Times New Roman" w:cs="Times New Roman"/>
        </w:rPr>
        <w:tab/>
        <w:t xml:space="preserve">The interpretative panels and kiosks should be checked often for maintenance. The panels can be checked every 6 months and minor repairs may be made as needed. The kiosks should be checked once a month for any data or software update that might need to be made to them. </w:t>
      </w:r>
      <w:r w:rsidR="0048564E">
        <w:rPr>
          <w:rFonts w:ascii="Times New Roman" w:hAnsi="Times New Roman" w:cs="Times New Roman"/>
        </w:rPr>
        <w:t xml:space="preserve">The website should be updated frequently, as often as once a month. The website staying up to date will provide the community a sense of reassurance that this website is up and running and the information is up to date. </w:t>
      </w:r>
    </w:p>
    <w:p w14:paraId="2A8D6251" w14:textId="3DF2A796" w:rsidR="00426B48" w:rsidRDefault="000225D5" w:rsidP="003E0EFA">
      <w:pPr>
        <w:spacing w:line="480" w:lineRule="auto"/>
        <w:rPr>
          <w:rFonts w:ascii="Times New Roman" w:hAnsi="Times New Roman" w:cs="Times New Roman"/>
        </w:rPr>
      </w:pPr>
      <w:r>
        <w:rPr>
          <w:rFonts w:ascii="Times New Roman" w:hAnsi="Times New Roman" w:cs="Times New Roman"/>
        </w:rPr>
        <w:tab/>
      </w:r>
      <w:r w:rsidR="00426B48">
        <w:rPr>
          <w:rFonts w:ascii="Times New Roman" w:hAnsi="Times New Roman" w:cs="Times New Roman"/>
        </w:rPr>
        <w:t xml:space="preserve">Data collection needs to take place before implementing parts of this plan. </w:t>
      </w:r>
      <w:r w:rsidR="00426B48" w:rsidRPr="00E46932">
        <w:rPr>
          <w:rFonts w:ascii="Times New Roman" w:hAnsi="Times New Roman" w:cs="Times New Roman"/>
        </w:rPr>
        <w:t>On-site data collection provides a record which can then be entered into an online da</w:t>
      </w:r>
      <w:r w:rsidR="00426B48">
        <w:rPr>
          <w:rFonts w:ascii="Times New Roman" w:hAnsi="Times New Roman" w:cs="Times New Roman"/>
        </w:rPr>
        <w:t xml:space="preserve">tabase, allowing historians, </w:t>
      </w:r>
      <w:r w:rsidR="00426B48" w:rsidRPr="00E46932">
        <w:rPr>
          <w:rFonts w:ascii="Times New Roman" w:hAnsi="Times New Roman" w:cs="Times New Roman"/>
        </w:rPr>
        <w:t>family members</w:t>
      </w:r>
      <w:r w:rsidR="00426B48">
        <w:rPr>
          <w:rFonts w:ascii="Times New Roman" w:hAnsi="Times New Roman" w:cs="Times New Roman"/>
        </w:rPr>
        <w:t>, and visitors</w:t>
      </w:r>
      <w:r w:rsidR="00426B48" w:rsidRPr="00E46932">
        <w:rPr>
          <w:rFonts w:ascii="Times New Roman" w:hAnsi="Times New Roman" w:cs="Times New Roman"/>
        </w:rPr>
        <w:t xml:space="preserve"> to locate grave sites remotely.</w:t>
      </w:r>
      <w:r w:rsidR="00426B48">
        <w:rPr>
          <w:rFonts w:ascii="Times New Roman" w:hAnsi="Times New Roman" w:cs="Times New Roman"/>
        </w:rPr>
        <w:t xml:space="preserve"> </w:t>
      </w:r>
      <w:r w:rsidR="00426B48" w:rsidRPr="00E46932">
        <w:rPr>
          <w:rFonts w:ascii="Times New Roman" w:hAnsi="Times New Roman" w:cs="Times New Roman"/>
        </w:rPr>
        <w:t xml:space="preserve">Database options for data collection include: excel spreadsheet, cemetery database software, companies that input and manage data, build your own online database website, crowdsource databases- find a grave (.com) or billion graves (.com). </w:t>
      </w:r>
      <w:r w:rsidR="00426B48">
        <w:rPr>
          <w:rFonts w:ascii="Times New Roman" w:hAnsi="Times New Roman" w:cs="Times New Roman"/>
        </w:rPr>
        <w:t>(</w:t>
      </w:r>
      <w:r w:rsidR="0044630E">
        <w:rPr>
          <w:rFonts w:ascii="Times New Roman" w:hAnsi="Times New Roman" w:cs="Times New Roman"/>
        </w:rPr>
        <w:t>Appendix 2.1 and 2.2)</w:t>
      </w:r>
    </w:p>
    <w:p w14:paraId="6DF54BD2" w14:textId="77777777" w:rsidR="00321685" w:rsidRDefault="00321685" w:rsidP="00992AD4">
      <w:pPr>
        <w:spacing w:line="480" w:lineRule="auto"/>
        <w:jc w:val="center"/>
        <w:rPr>
          <w:rFonts w:ascii="Times New Roman" w:hAnsi="Times New Roman" w:cs="Times New Roman"/>
          <w:u w:val="single"/>
        </w:rPr>
      </w:pPr>
    </w:p>
    <w:p w14:paraId="766A9D7D" w14:textId="77777777" w:rsidR="00321685" w:rsidRDefault="00321685" w:rsidP="00992AD4">
      <w:pPr>
        <w:spacing w:line="480" w:lineRule="auto"/>
        <w:jc w:val="center"/>
        <w:rPr>
          <w:rFonts w:ascii="Times New Roman" w:hAnsi="Times New Roman" w:cs="Times New Roman"/>
          <w:u w:val="single"/>
        </w:rPr>
      </w:pPr>
    </w:p>
    <w:p w14:paraId="6CA865F5" w14:textId="473B2DA1" w:rsidR="00095FAA" w:rsidRDefault="00095FAA" w:rsidP="00992AD4">
      <w:pPr>
        <w:spacing w:line="480" w:lineRule="auto"/>
        <w:jc w:val="center"/>
        <w:rPr>
          <w:rFonts w:ascii="Times New Roman" w:hAnsi="Times New Roman" w:cs="Times New Roman"/>
          <w:u w:val="single"/>
        </w:rPr>
      </w:pPr>
      <w:r w:rsidRPr="00095FAA">
        <w:rPr>
          <w:rFonts w:ascii="Times New Roman" w:hAnsi="Times New Roman" w:cs="Times New Roman"/>
          <w:u w:val="single"/>
        </w:rPr>
        <w:lastRenderedPageBreak/>
        <w:t>Budget</w:t>
      </w:r>
    </w:p>
    <w:p w14:paraId="44524C0F" w14:textId="392FF798" w:rsidR="00B10F2C" w:rsidRDefault="00B10F2C" w:rsidP="003E0EFA">
      <w:pPr>
        <w:spacing w:line="480" w:lineRule="auto"/>
        <w:rPr>
          <w:rFonts w:ascii="Times New Roman" w:hAnsi="Times New Roman" w:cs="Times New Roman"/>
        </w:rPr>
      </w:pPr>
      <w:r>
        <w:rPr>
          <w:rFonts w:ascii="Times New Roman" w:hAnsi="Times New Roman" w:cs="Times New Roman"/>
        </w:rPr>
        <w:tab/>
        <w:t>The care of Oakwood cemetery is the responsibility of the City of Montgomery and the cemetery is operated and maintained from the General Fund under the supervision of the City Maintenance Department (Old Oakwood Cemetery pg. 12). Lincoln cemetery was given money for restoration and clean-up of the cemetery. Greenwood cemetery is undetermined how their funding is received if any funding is received at all (currently).</w:t>
      </w:r>
    </w:p>
    <w:p w14:paraId="5DF7EBBD" w14:textId="0B1B96BE" w:rsidR="00100DB6" w:rsidRDefault="00100DB6" w:rsidP="003E0EFA">
      <w:pPr>
        <w:spacing w:line="480" w:lineRule="auto"/>
        <w:rPr>
          <w:rFonts w:ascii="Times New Roman" w:hAnsi="Times New Roman" w:cs="Times New Roman"/>
        </w:rPr>
      </w:pPr>
      <w:r>
        <w:rPr>
          <w:rFonts w:ascii="Times New Roman" w:hAnsi="Times New Roman" w:cs="Times New Roman"/>
        </w:rPr>
        <w:tab/>
        <w:t xml:space="preserve">The budget is laid out below. There are ways within this budget to cut some of the costs. For the website, if the committee would like to save that money and put it towards another area, there are a handful of colleges around Montgomery in which the committee could enlist the help of some students to create the website for free. The students could get class credit or it could be a competition on the winner wins a scholarship or cash prize. This could save money on website creation while not cutting cost on an efficient website. </w:t>
      </w:r>
    </w:p>
    <w:p w14:paraId="1D394E8C" w14:textId="714C75CC" w:rsidR="00E8592F" w:rsidRDefault="00E8592F" w:rsidP="003E0EFA">
      <w:pPr>
        <w:spacing w:line="480" w:lineRule="auto"/>
        <w:rPr>
          <w:rFonts w:ascii="Times New Roman" w:hAnsi="Times New Roman" w:cs="Times New Roman"/>
        </w:rPr>
      </w:pPr>
      <w:r>
        <w:rPr>
          <w:rFonts w:ascii="Times New Roman" w:hAnsi="Times New Roman" w:cs="Times New Roman"/>
        </w:rPr>
        <w:tab/>
        <w:t>While there is not an abundance of cemetery grants, there are a few that the committee could look into. These grants could help with the upkeep of the cemeteries or even go towards something as simple as cemetery markers. The money from the grants will help cut down on the budget while still providing the funds for specific areas of need.</w:t>
      </w:r>
    </w:p>
    <w:p w14:paraId="53858342" w14:textId="5B264F4B" w:rsidR="008F0BB2" w:rsidRDefault="008F0BB2" w:rsidP="003E0EFA">
      <w:pPr>
        <w:spacing w:line="480" w:lineRule="auto"/>
        <w:rPr>
          <w:rFonts w:ascii="Times New Roman" w:hAnsi="Times New Roman" w:cs="Times New Roman"/>
        </w:rPr>
      </w:pPr>
      <w:r>
        <w:rPr>
          <w:rFonts w:ascii="Times New Roman" w:hAnsi="Times New Roman" w:cs="Times New Roman"/>
        </w:rPr>
        <w:tab/>
        <w:t xml:space="preserve">The tours could provide an opportunity to make money, the money made from the tours could go into a general fund that is used to do small repairs at the cemeteries or even saved over time to invest in new kiosks or panels. If the tours cost $5 for adults and $2 for children, this money could add up quickly and if the tours are constant, this would always be an income of money for the cemeteries as long as the tours are being utilized. </w:t>
      </w:r>
    </w:p>
    <w:p w14:paraId="7328BB52" w14:textId="77777777" w:rsidR="00321685" w:rsidRDefault="00321685" w:rsidP="00E124CD">
      <w:pPr>
        <w:spacing w:line="480" w:lineRule="auto"/>
        <w:jc w:val="center"/>
        <w:rPr>
          <w:rFonts w:ascii="Times New Roman" w:hAnsi="Times New Roman" w:cs="Times New Roman"/>
          <w:b/>
        </w:rPr>
      </w:pPr>
    </w:p>
    <w:p w14:paraId="1054C82C" w14:textId="1F90042C" w:rsidR="00E124CD" w:rsidRPr="00E124CD" w:rsidRDefault="00E124CD" w:rsidP="00E124CD">
      <w:pPr>
        <w:spacing w:line="480" w:lineRule="auto"/>
        <w:jc w:val="center"/>
        <w:rPr>
          <w:rFonts w:ascii="Times New Roman" w:hAnsi="Times New Roman" w:cs="Times New Roman"/>
          <w:b/>
        </w:rPr>
      </w:pPr>
      <w:r w:rsidRPr="00E124CD">
        <w:rPr>
          <w:rFonts w:ascii="Times New Roman" w:hAnsi="Times New Roman" w:cs="Times New Roman"/>
          <w:b/>
        </w:rPr>
        <w:lastRenderedPageBreak/>
        <w:t>Cemetery Interpretation Plan Budget</w:t>
      </w:r>
    </w:p>
    <w:tbl>
      <w:tblPr>
        <w:tblStyle w:val="TableGrid"/>
        <w:tblW w:w="0" w:type="auto"/>
        <w:tblLook w:val="04A0" w:firstRow="1" w:lastRow="0" w:firstColumn="1" w:lastColumn="0" w:noHBand="0" w:noVBand="1"/>
      </w:tblPr>
      <w:tblGrid>
        <w:gridCol w:w="4675"/>
        <w:gridCol w:w="4675"/>
      </w:tblGrid>
      <w:tr w:rsidR="00E73F1E" w14:paraId="00153FC8" w14:textId="77777777" w:rsidTr="00E73F1E">
        <w:tc>
          <w:tcPr>
            <w:tcW w:w="4675" w:type="dxa"/>
          </w:tcPr>
          <w:p w14:paraId="58F7E2FD" w14:textId="3819952B" w:rsidR="00E73F1E" w:rsidRPr="00E73F1E" w:rsidRDefault="00E73F1E" w:rsidP="003E0EFA">
            <w:pPr>
              <w:spacing w:line="480" w:lineRule="auto"/>
              <w:rPr>
                <w:rFonts w:ascii="Times New Roman" w:hAnsi="Times New Roman" w:cs="Times New Roman"/>
                <w:b/>
              </w:rPr>
            </w:pPr>
            <w:r w:rsidRPr="00E73F1E">
              <w:rPr>
                <w:rFonts w:ascii="Times New Roman" w:hAnsi="Times New Roman" w:cs="Times New Roman"/>
                <w:b/>
              </w:rPr>
              <w:t>Item</w:t>
            </w:r>
          </w:p>
        </w:tc>
        <w:tc>
          <w:tcPr>
            <w:tcW w:w="4675" w:type="dxa"/>
          </w:tcPr>
          <w:p w14:paraId="38CBDE20" w14:textId="487C5635" w:rsidR="00E73F1E" w:rsidRPr="00E73F1E" w:rsidRDefault="00E73F1E" w:rsidP="003E0EFA">
            <w:pPr>
              <w:spacing w:line="480" w:lineRule="auto"/>
              <w:rPr>
                <w:rFonts w:ascii="Times New Roman" w:hAnsi="Times New Roman" w:cs="Times New Roman"/>
                <w:b/>
              </w:rPr>
            </w:pPr>
            <w:r w:rsidRPr="00E73F1E">
              <w:rPr>
                <w:rFonts w:ascii="Times New Roman" w:hAnsi="Times New Roman" w:cs="Times New Roman"/>
                <w:b/>
              </w:rPr>
              <w:t>Cost</w:t>
            </w:r>
          </w:p>
        </w:tc>
      </w:tr>
      <w:tr w:rsidR="00E73F1E" w14:paraId="3E20DAEE" w14:textId="77777777" w:rsidTr="00E73F1E">
        <w:tc>
          <w:tcPr>
            <w:tcW w:w="4675" w:type="dxa"/>
          </w:tcPr>
          <w:p w14:paraId="4A3C7A14" w14:textId="650402F2" w:rsidR="00E73F1E" w:rsidRDefault="00E73F1E" w:rsidP="003E0EFA">
            <w:pPr>
              <w:spacing w:line="480" w:lineRule="auto"/>
              <w:rPr>
                <w:rFonts w:ascii="Times New Roman" w:hAnsi="Times New Roman" w:cs="Times New Roman"/>
              </w:rPr>
            </w:pPr>
            <w:r>
              <w:rPr>
                <w:rFonts w:ascii="Times New Roman" w:hAnsi="Times New Roman" w:cs="Times New Roman"/>
              </w:rPr>
              <w:t>Committee</w:t>
            </w:r>
          </w:p>
        </w:tc>
        <w:tc>
          <w:tcPr>
            <w:tcW w:w="4675" w:type="dxa"/>
          </w:tcPr>
          <w:p w14:paraId="0D24215E" w14:textId="06B27872" w:rsidR="00E73F1E" w:rsidRDefault="00E73F1E" w:rsidP="003E0EFA">
            <w:pPr>
              <w:spacing w:line="480" w:lineRule="auto"/>
              <w:rPr>
                <w:rFonts w:ascii="Times New Roman" w:hAnsi="Times New Roman" w:cs="Times New Roman"/>
              </w:rPr>
            </w:pPr>
            <w:r>
              <w:rPr>
                <w:rFonts w:ascii="Times New Roman" w:hAnsi="Times New Roman" w:cs="Times New Roman"/>
              </w:rPr>
              <w:t>Free</w:t>
            </w:r>
          </w:p>
        </w:tc>
      </w:tr>
      <w:tr w:rsidR="00E73F1E" w14:paraId="5BA703AC" w14:textId="77777777" w:rsidTr="00E73F1E">
        <w:tc>
          <w:tcPr>
            <w:tcW w:w="4675" w:type="dxa"/>
          </w:tcPr>
          <w:p w14:paraId="0D7BB6C1" w14:textId="07C3670A" w:rsidR="00E73F1E" w:rsidRDefault="00E73F1E" w:rsidP="003E0EFA">
            <w:pPr>
              <w:spacing w:line="480" w:lineRule="auto"/>
              <w:rPr>
                <w:rFonts w:ascii="Times New Roman" w:hAnsi="Times New Roman" w:cs="Times New Roman"/>
              </w:rPr>
            </w:pPr>
            <w:r>
              <w:rPr>
                <w:rFonts w:ascii="Times New Roman" w:hAnsi="Times New Roman" w:cs="Times New Roman"/>
              </w:rPr>
              <w:t>Website</w:t>
            </w:r>
          </w:p>
        </w:tc>
        <w:tc>
          <w:tcPr>
            <w:tcW w:w="4675" w:type="dxa"/>
          </w:tcPr>
          <w:p w14:paraId="5E1EB8DE" w14:textId="6E5491E5" w:rsidR="00E73F1E" w:rsidRDefault="00E73F1E" w:rsidP="003E0EFA">
            <w:pPr>
              <w:spacing w:line="480" w:lineRule="auto"/>
              <w:rPr>
                <w:rFonts w:ascii="Times New Roman" w:hAnsi="Times New Roman" w:cs="Times New Roman"/>
              </w:rPr>
            </w:pPr>
            <w:r>
              <w:rPr>
                <w:rFonts w:ascii="Times New Roman" w:hAnsi="Times New Roman" w:cs="Times New Roman"/>
              </w:rPr>
              <w:t>$15,000</w:t>
            </w:r>
          </w:p>
        </w:tc>
      </w:tr>
      <w:tr w:rsidR="00E73F1E" w14:paraId="5A7FD7BA" w14:textId="77777777" w:rsidTr="00E73F1E">
        <w:tc>
          <w:tcPr>
            <w:tcW w:w="4675" w:type="dxa"/>
          </w:tcPr>
          <w:p w14:paraId="3144D452" w14:textId="3D6DDEED" w:rsidR="00E73F1E" w:rsidRDefault="00E73F1E" w:rsidP="003E0EFA">
            <w:pPr>
              <w:spacing w:line="480" w:lineRule="auto"/>
              <w:rPr>
                <w:rFonts w:ascii="Times New Roman" w:hAnsi="Times New Roman" w:cs="Times New Roman"/>
              </w:rPr>
            </w:pPr>
            <w:r>
              <w:rPr>
                <w:rFonts w:ascii="Times New Roman" w:hAnsi="Times New Roman" w:cs="Times New Roman"/>
              </w:rPr>
              <w:t>Cemetery Markers (3)</w:t>
            </w:r>
          </w:p>
        </w:tc>
        <w:tc>
          <w:tcPr>
            <w:tcW w:w="4675" w:type="dxa"/>
          </w:tcPr>
          <w:p w14:paraId="38922AC7" w14:textId="3B0DF0C1" w:rsidR="00E73F1E" w:rsidRDefault="00E73F1E" w:rsidP="003E0EFA">
            <w:pPr>
              <w:spacing w:line="480" w:lineRule="auto"/>
              <w:rPr>
                <w:rFonts w:ascii="Times New Roman" w:hAnsi="Times New Roman" w:cs="Times New Roman"/>
              </w:rPr>
            </w:pPr>
            <w:r>
              <w:rPr>
                <w:rFonts w:ascii="Times New Roman" w:hAnsi="Times New Roman" w:cs="Times New Roman"/>
              </w:rPr>
              <w:t>$1,500</w:t>
            </w:r>
          </w:p>
        </w:tc>
      </w:tr>
      <w:tr w:rsidR="00E73F1E" w14:paraId="109BC5CA" w14:textId="77777777" w:rsidTr="00E73F1E">
        <w:tc>
          <w:tcPr>
            <w:tcW w:w="4675" w:type="dxa"/>
          </w:tcPr>
          <w:p w14:paraId="7583E6B0" w14:textId="20DA00F8" w:rsidR="00E73F1E" w:rsidRDefault="00E73F1E" w:rsidP="003E0EFA">
            <w:pPr>
              <w:spacing w:line="480" w:lineRule="auto"/>
              <w:rPr>
                <w:rFonts w:ascii="Times New Roman" w:hAnsi="Times New Roman" w:cs="Times New Roman"/>
              </w:rPr>
            </w:pPr>
            <w:r>
              <w:rPr>
                <w:rFonts w:ascii="Times New Roman" w:hAnsi="Times New Roman" w:cs="Times New Roman"/>
              </w:rPr>
              <w:t>Interpretation Kiosk(s) (3)</w:t>
            </w:r>
          </w:p>
        </w:tc>
        <w:tc>
          <w:tcPr>
            <w:tcW w:w="4675" w:type="dxa"/>
          </w:tcPr>
          <w:p w14:paraId="6035F242" w14:textId="6663F04D" w:rsidR="00E73F1E" w:rsidRDefault="00E73F1E" w:rsidP="003E0EFA">
            <w:pPr>
              <w:spacing w:line="480" w:lineRule="auto"/>
              <w:rPr>
                <w:rFonts w:ascii="Times New Roman" w:hAnsi="Times New Roman" w:cs="Times New Roman"/>
              </w:rPr>
            </w:pPr>
            <w:r>
              <w:rPr>
                <w:rFonts w:ascii="Times New Roman" w:hAnsi="Times New Roman" w:cs="Times New Roman"/>
              </w:rPr>
              <w:t>$30,000</w:t>
            </w:r>
          </w:p>
        </w:tc>
      </w:tr>
      <w:tr w:rsidR="00E73F1E" w14:paraId="08D31BCB" w14:textId="77777777" w:rsidTr="00E73F1E">
        <w:tc>
          <w:tcPr>
            <w:tcW w:w="4675" w:type="dxa"/>
          </w:tcPr>
          <w:p w14:paraId="42FF9ADE" w14:textId="23069B62" w:rsidR="00E73F1E" w:rsidRDefault="00E73F1E" w:rsidP="003E0EFA">
            <w:pPr>
              <w:spacing w:line="480" w:lineRule="auto"/>
              <w:rPr>
                <w:rFonts w:ascii="Times New Roman" w:hAnsi="Times New Roman" w:cs="Times New Roman"/>
              </w:rPr>
            </w:pPr>
            <w:r>
              <w:rPr>
                <w:rFonts w:ascii="Times New Roman" w:hAnsi="Times New Roman" w:cs="Times New Roman"/>
              </w:rPr>
              <w:t>Interpretation panels (3)</w:t>
            </w:r>
          </w:p>
        </w:tc>
        <w:tc>
          <w:tcPr>
            <w:tcW w:w="4675" w:type="dxa"/>
          </w:tcPr>
          <w:p w14:paraId="62E5113C" w14:textId="4F83B72C" w:rsidR="00E73F1E" w:rsidRDefault="00E73F1E" w:rsidP="003E0EFA">
            <w:pPr>
              <w:spacing w:line="480" w:lineRule="auto"/>
              <w:rPr>
                <w:rFonts w:ascii="Times New Roman" w:hAnsi="Times New Roman" w:cs="Times New Roman"/>
              </w:rPr>
            </w:pPr>
            <w:r>
              <w:rPr>
                <w:rFonts w:ascii="Times New Roman" w:hAnsi="Times New Roman" w:cs="Times New Roman"/>
              </w:rPr>
              <w:t>$10,000</w:t>
            </w:r>
          </w:p>
        </w:tc>
      </w:tr>
      <w:tr w:rsidR="00E73F1E" w14:paraId="4F617970" w14:textId="77777777" w:rsidTr="00E73F1E">
        <w:tc>
          <w:tcPr>
            <w:tcW w:w="4675" w:type="dxa"/>
          </w:tcPr>
          <w:p w14:paraId="25DDEAED" w14:textId="0B16F226" w:rsidR="00E73F1E" w:rsidRDefault="00E73F1E" w:rsidP="003E0EFA">
            <w:pPr>
              <w:spacing w:line="480" w:lineRule="auto"/>
              <w:rPr>
                <w:rFonts w:ascii="Times New Roman" w:hAnsi="Times New Roman" w:cs="Times New Roman"/>
              </w:rPr>
            </w:pPr>
            <w:r>
              <w:rPr>
                <w:rFonts w:ascii="Times New Roman" w:hAnsi="Times New Roman" w:cs="Times New Roman"/>
              </w:rPr>
              <w:t>Printed tours brochure</w:t>
            </w:r>
          </w:p>
        </w:tc>
        <w:tc>
          <w:tcPr>
            <w:tcW w:w="4675" w:type="dxa"/>
          </w:tcPr>
          <w:p w14:paraId="4D8A5812" w14:textId="0A544325" w:rsidR="00E73F1E" w:rsidRDefault="00E73F1E" w:rsidP="003E0EFA">
            <w:pPr>
              <w:spacing w:line="480" w:lineRule="auto"/>
              <w:rPr>
                <w:rFonts w:ascii="Times New Roman" w:hAnsi="Times New Roman" w:cs="Times New Roman"/>
              </w:rPr>
            </w:pPr>
            <w:r>
              <w:rPr>
                <w:rFonts w:ascii="Times New Roman" w:hAnsi="Times New Roman" w:cs="Times New Roman"/>
              </w:rPr>
              <w:t>$1,500</w:t>
            </w:r>
          </w:p>
        </w:tc>
      </w:tr>
      <w:tr w:rsidR="00E73F1E" w14:paraId="58EDDBE4" w14:textId="77777777" w:rsidTr="00E73F1E">
        <w:tc>
          <w:tcPr>
            <w:tcW w:w="4675" w:type="dxa"/>
          </w:tcPr>
          <w:p w14:paraId="697CA1CA" w14:textId="5DA0A3C7" w:rsidR="00E73F1E" w:rsidRDefault="00E73F1E" w:rsidP="003E0EFA">
            <w:pPr>
              <w:spacing w:line="480" w:lineRule="auto"/>
              <w:rPr>
                <w:rFonts w:ascii="Times New Roman" w:hAnsi="Times New Roman" w:cs="Times New Roman"/>
              </w:rPr>
            </w:pPr>
            <w:r>
              <w:rPr>
                <w:rFonts w:ascii="Times New Roman" w:hAnsi="Times New Roman" w:cs="Times New Roman"/>
              </w:rPr>
              <w:t>Character tours</w:t>
            </w:r>
          </w:p>
        </w:tc>
        <w:tc>
          <w:tcPr>
            <w:tcW w:w="4675" w:type="dxa"/>
          </w:tcPr>
          <w:p w14:paraId="6D57B5FF" w14:textId="76B7F21D" w:rsidR="00E73F1E" w:rsidRDefault="00E73F1E" w:rsidP="003E0EFA">
            <w:pPr>
              <w:spacing w:line="480" w:lineRule="auto"/>
              <w:rPr>
                <w:rFonts w:ascii="Times New Roman" w:hAnsi="Times New Roman" w:cs="Times New Roman"/>
              </w:rPr>
            </w:pPr>
            <w:r>
              <w:rPr>
                <w:rFonts w:ascii="Times New Roman" w:hAnsi="Times New Roman" w:cs="Times New Roman"/>
              </w:rPr>
              <w:t>Free</w:t>
            </w:r>
          </w:p>
        </w:tc>
      </w:tr>
      <w:tr w:rsidR="00E73F1E" w14:paraId="69FF192C" w14:textId="77777777" w:rsidTr="00E73F1E">
        <w:tc>
          <w:tcPr>
            <w:tcW w:w="4675" w:type="dxa"/>
          </w:tcPr>
          <w:p w14:paraId="31E1A38F" w14:textId="7A75A431" w:rsidR="00E73F1E" w:rsidRDefault="00E73F1E" w:rsidP="003E0EFA">
            <w:pPr>
              <w:spacing w:line="480" w:lineRule="auto"/>
              <w:rPr>
                <w:rFonts w:ascii="Times New Roman" w:hAnsi="Times New Roman" w:cs="Times New Roman"/>
              </w:rPr>
            </w:pPr>
            <w:r>
              <w:rPr>
                <w:rFonts w:ascii="Times New Roman" w:hAnsi="Times New Roman" w:cs="Times New Roman"/>
              </w:rPr>
              <w:t>Landscape tours</w:t>
            </w:r>
          </w:p>
        </w:tc>
        <w:tc>
          <w:tcPr>
            <w:tcW w:w="4675" w:type="dxa"/>
          </w:tcPr>
          <w:p w14:paraId="384C8109" w14:textId="0E28EBA2" w:rsidR="00E73F1E" w:rsidRDefault="00E73F1E" w:rsidP="003E0EFA">
            <w:pPr>
              <w:spacing w:line="480" w:lineRule="auto"/>
              <w:rPr>
                <w:rFonts w:ascii="Times New Roman" w:hAnsi="Times New Roman" w:cs="Times New Roman"/>
              </w:rPr>
            </w:pPr>
            <w:r>
              <w:rPr>
                <w:rFonts w:ascii="Times New Roman" w:hAnsi="Times New Roman" w:cs="Times New Roman"/>
              </w:rPr>
              <w:t>Free</w:t>
            </w:r>
          </w:p>
        </w:tc>
      </w:tr>
      <w:tr w:rsidR="00E73F1E" w14:paraId="537F8E23" w14:textId="77777777" w:rsidTr="00E73F1E">
        <w:tc>
          <w:tcPr>
            <w:tcW w:w="4675" w:type="dxa"/>
          </w:tcPr>
          <w:p w14:paraId="723CE262" w14:textId="5F7CA962" w:rsidR="00E73F1E" w:rsidRDefault="00E73F1E" w:rsidP="003E0EFA">
            <w:pPr>
              <w:spacing w:line="480" w:lineRule="auto"/>
              <w:rPr>
                <w:rFonts w:ascii="Times New Roman" w:hAnsi="Times New Roman" w:cs="Times New Roman"/>
              </w:rPr>
            </w:pPr>
            <w:r>
              <w:rPr>
                <w:rFonts w:ascii="Times New Roman" w:hAnsi="Times New Roman" w:cs="Times New Roman"/>
              </w:rPr>
              <w:t>Mary Ann Neeley tribute</w:t>
            </w:r>
          </w:p>
        </w:tc>
        <w:tc>
          <w:tcPr>
            <w:tcW w:w="4675" w:type="dxa"/>
          </w:tcPr>
          <w:p w14:paraId="24C5CE14" w14:textId="4C7AF82E" w:rsidR="00E73F1E" w:rsidRDefault="00E73F1E" w:rsidP="003E0EFA">
            <w:pPr>
              <w:spacing w:line="480" w:lineRule="auto"/>
              <w:rPr>
                <w:rFonts w:ascii="Times New Roman" w:hAnsi="Times New Roman" w:cs="Times New Roman"/>
              </w:rPr>
            </w:pPr>
            <w:r>
              <w:rPr>
                <w:rFonts w:ascii="Times New Roman" w:hAnsi="Times New Roman" w:cs="Times New Roman"/>
              </w:rPr>
              <w:t>$1,500</w:t>
            </w:r>
          </w:p>
        </w:tc>
      </w:tr>
      <w:tr w:rsidR="00E73F1E" w14:paraId="105D04FF" w14:textId="77777777" w:rsidTr="00E73F1E">
        <w:tc>
          <w:tcPr>
            <w:tcW w:w="4675" w:type="dxa"/>
          </w:tcPr>
          <w:p w14:paraId="37723B95" w14:textId="5B95684D" w:rsidR="00E73F1E" w:rsidRPr="00E73F1E" w:rsidRDefault="00E73F1E" w:rsidP="003E0EFA">
            <w:pPr>
              <w:spacing w:line="480" w:lineRule="auto"/>
              <w:rPr>
                <w:rFonts w:ascii="Times New Roman" w:hAnsi="Times New Roman" w:cs="Times New Roman"/>
                <w:b/>
              </w:rPr>
            </w:pPr>
            <w:r w:rsidRPr="00E73F1E">
              <w:rPr>
                <w:rFonts w:ascii="Times New Roman" w:hAnsi="Times New Roman" w:cs="Times New Roman"/>
                <w:b/>
              </w:rPr>
              <w:t>Total:</w:t>
            </w:r>
          </w:p>
        </w:tc>
        <w:tc>
          <w:tcPr>
            <w:tcW w:w="4675" w:type="dxa"/>
          </w:tcPr>
          <w:p w14:paraId="34648C09" w14:textId="22CAED22" w:rsidR="00E73F1E" w:rsidRDefault="00100DB6" w:rsidP="003E0EFA">
            <w:pPr>
              <w:spacing w:line="480" w:lineRule="auto"/>
              <w:rPr>
                <w:rFonts w:ascii="Times New Roman" w:hAnsi="Times New Roman" w:cs="Times New Roman"/>
              </w:rPr>
            </w:pPr>
            <w:r>
              <w:rPr>
                <w:rFonts w:ascii="Times New Roman" w:hAnsi="Times New Roman" w:cs="Times New Roman"/>
              </w:rPr>
              <w:t>$59,500</w:t>
            </w:r>
          </w:p>
        </w:tc>
      </w:tr>
    </w:tbl>
    <w:p w14:paraId="18978B17" w14:textId="77777777" w:rsidR="00293634" w:rsidRDefault="00293634" w:rsidP="00992AD4">
      <w:pPr>
        <w:spacing w:line="480" w:lineRule="auto"/>
        <w:jc w:val="center"/>
        <w:rPr>
          <w:rFonts w:ascii="Times New Roman" w:hAnsi="Times New Roman" w:cs="Times New Roman"/>
          <w:u w:val="single"/>
        </w:rPr>
      </w:pPr>
    </w:p>
    <w:p w14:paraId="6919A0F6" w14:textId="4DB34988" w:rsidR="00E73F1E" w:rsidRDefault="00EC4FA9" w:rsidP="00992AD4">
      <w:pPr>
        <w:spacing w:line="480" w:lineRule="auto"/>
        <w:jc w:val="center"/>
        <w:rPr>
          <w:rFonts w:ascii="Times New Roman" w:hAnsi="Times New Roman" w:cs="Times New Roman"/>
        </w:rPr>
      </w:pPr>
      <w:r>
        <w:rPr>
          <w:rFonts w:ascii="Times New Roman" w:hAnsi="Times New Roman" w:cs="Times New Roman"/>
          <w:u w:val="single"/>
        </w:rPr>
        <w:t>Conclusion</w:t>
      </w:r>
    </w:p>
    <w:p w14:paraId="7218D0F4" w14:textId="7FA4A04E" w:rsidR="00EC4FA9" w:rsidRDefault="00EC4FA9" w:rsidP="003E0EFA">
      <w:pPr>
        <w:spacing w:line="480" w:lineRule="auto"/>
        <w:rPr>
          <w:rFonts w:ascii="Times New Roman" w:hAnsi="Times New Roman" w:cs="Times New Roman"/>
        </w:rPr>
      </w:pPr>
      <w:r>
        <w:rPr>
          <w:rFonts w:ascii="Times New Roman" w:hAnsi="Times New Roman" w:cs="Times New Roman"/>
        </w:rPr>
        <w:tab/>
        <w:t xml:space="preserve">The cemeteries within Montgomery, Alabama hold so much history that should be remembered and talked about. This plan lays out the foundation for the city to become more involved with interpreting the history that lies within these cemeteries to share with anyone who would like to hear it. </w:t>
      </w:r>
    </w:p>
    <w:p w14:paraId="7FD7AF5A" w14:textId="0840A75D" w:rsidR="00FC3C6E" w:rsidRDefault="00FC3C6E">
      <w:pPr>
        <w:rPr>
          <w:rFonts w:ascii="Times New Roman" w:hAnsi="Times New Roman" w:cs="Times New Roman"/>
        </w:rPr>
      </w:pPr>
      <w:r>
        <w:rPr>
          <w:rFonts w:ascii="Times New Roman" w:hAnsi="Times New Roman" w:cs="Times New Roman"/>
        </w:rPr>
        <w:br w:type="page"/>
      </w:r>
    </w:p>
    <w:p w14:paraId="4336FBF9" w14:textId="11FE7977" w:rsidR="007A7AAD" w:rsidRPr="003216F5" w:rsidRDefault="007A7AAD">
      <w:pPr>
        <w:rPr>
          <w:rFonts w:ascii="Times New Roman" w:hAnsi="Times New Roman" w:cs="Times New Roman"/>
        </w:rPr>
      </w:pPr>
    </w:p>
    <w:p w14:paraId="26832BFF" w14:textId="51B638E7" w:rsidR="003216F5" w:rsidRPr="00B06EE5" w:rsidRDefault="009D5554" w:rsidP="00B06EE5">
      <w:pPr>
        <w:jc w:val="center"/>
        <w:rPr>
          <w:rFonts w:ascii="Times New Roman" w:hAnsi="Times New Roman" w:cs="Times New Roman"/>
          <w:u w:val="single"/>
        </w:rPr>
      </w:pPr>
      <w:r w:rsidRPr="00B06EE5">
        <w:rPr>
          <w:rFonts w:ascii="Times New Roman" w:hAnsi="Times New Roman" w:cs="Times New Roman"/>
          <w:u w:val="single"/>
        </w:rPr>
        <w:t>Appendices</w:t>
      </w:r>
    </w:p>
    <w:p w14:paraId="38A6D964" w14:textId="5212D73D" w:rsidR="009D5554" w:rsidRPr="009D5554" w:rsidRDefault="009D5554" w:rsidP="00B06EE5">
      <w:pPr>
        <w:pStyle w:val="NormalWeb"/>
        <w:spacing w:line="480" w:lineRule="auto"/>
        <w:ind w:firstLine="720"/>
      </w:pPr>
      <w:r w:rsidRPr="009D5554">
        <w:t>These appen</w:t>
      </w:r>
      <w:r>
        <w:t>dices are not intended to be defi</w:t>
      </w:r>
      <w:r w:rsidRPr="009D5554">
        <w:t xml:space="preserve">nitive or prescriptive, but are instead a gathering of information and ideas to inform detailed planning and implementation during the delivery phase. </w:t>
      </w:r>
    </w:p>
    <w:p w14:paraId="37D8267D" w14:textId="23406179" w:rsidR="009D5554" w:rsidRDefault="00B06EE5" w:rsidP="009D5554">
      <w:pPr>
        <w:pStyle w:val="NormalWeb"/>
        <w:spacing w:line="480" w:lineRule="auto"/>
      </w:pPr>
      <w:r>
        <w:t xml:space="preserve">Appendix 1 - </w:t>
      </w:r>
      <w:r w:rsidR="009D5554" w:rsidRPr="009D5554">
        <w:t>Interpretation examples</w:t>
      </w:r>
    </w:p>
    <w:p w14:paraId="6977A231" w14:textId="74D6F1F2" w:rsidR="009D5554" w:rsidRDefault="00B06EE5" w:rsidP="009D5554">
      <w:pPr>
        <w:pStyle w:val="NormalWeb"/>
        <w:spacing w:line="480" w:lineRule="auto"/>
      </w:pPr>
      <w:r>
        <w:t xml:space="preserve">Appendix 2 - </w:t>
      </w:r>
      <w:r w:rsidR="00D678C2">
        <w:t>Recommendations</w:t>
      </w:r>
    </w:p>
    <w:p w14:paraId="72EA05FC" w14:textId="709942B8" w:rsidR="009D5554" w:rsidRDefault="00B06EE5" w:rsidP="009D5554">
      <w:pPr>
        <w:pStyle w:val="NormalWeb"/>
        <w:spacing w:line="480" w:lineRule="auto"/>
      </w:pPr>
      <w:r>
        <w:t xml:space="preserve">Appendix 3 - </w:t>
      </w:r>
      <w:r w:rsidR="00BD1249">
        <w:t>Oakwood Cemetery Notable Graves</w:t>
      </w:r>
    </w:p>
    <w:p w14:paraId="379C8B29" w14:textId="4804E4F9" w:rsidR="00FC3C6E" w:rsidRDefault="00FC3C6E" w:rsidP="009D5554">
      <w:pPr>
        <w:pStyle w:val="NormalWeb"/>
        <w:spacing w:line="480" w:lineRule="auto"/>
      </w:pPr>
      <w:r>
        <w:t>Appendix 4 – Greenwood Notable Graves</w:t>
      </w:r>
    </w:p>
    <w:p w14:paraId="15A07714" w14:textId="60B88D78" w:rsidR="00FC3C6E" w:rsidRDefault="00FC3C6E" w:rsidP="009D5554">
      <w:pPr>
        <w:pStyle w:val="NormalWeb"/>
        <w:spacing w:line="480" w:lineRule="auto"/>
      </w:pPr>
      <w:r>
        <w:t>Appendix 5 – Lincoln Notable Graves</w:t>
      </w:r>
    </w:p>
    <w:p w14:paraId="23181BC6" w14:textId="7DFF5FDE" w:rsidR="00FC3C6E" w:rsidRDefault="00FC3C6E" w:rsidP="009D5554">
      <w:pPr>
        <w:pStyle w:val="NormalWeb"/>
        <w:spacing w:line="480" w:lineRule="auto"/>
      </w:pPr>
      <w:r>
        <w:t>Appendix 6 – List of Montgomery, AL cemeteries</w:t>
      </w:r>
    </w:p>
    <w:p w14:paraId="178DBA44" w14:textId="77777777" w:rsidR="009D5554" w:rsidRDefault="009D5554">
      <w:pPr>
        <w:rPr>
          <w:rFonts w:ascii="Times New Roman" w:hAnsi="Times New Roman" w:cs="Times New Roman"/>
        </w:rPr>
      </w:pPr>
    </w:p>
    <w:p w14:paraId="56B1D035" w14:textId="7D545F21" w:rsidR="009D5554" w:rsidRDefault="009D5554">
      <w:pPr>
        <w:rPr>
          <w:rFonts w:ascii="Times New Roman" w:hAnsi="Times New Roman" w:cs="Times New Roman"/>
        </w:rPr>
      </w:pPr>
      <w:r>
        <w:rPr>
          <w:rFonts w:ascii="Times New Roman" w:hAnsi="Times New Roman" w:cs="Times New Roman"/>
        </w:rPr>
        <w:br w:type="page"/>
      </w:r>
      <w:r>
        <w:rPr>
          <w:rFonts w:ascii="Times New Roman" w:hAnsi="Times New Roman" w:cs="Times New Roman"/>
        </w:rPr>
        <w:lastRenderedPageBreak/>
        <w:t>Appendix 1- Interpretation examples</w:t>
      </w:r>
    </w:p>
    <w:p w14:paraId="00248BC6" w14:textId="77777777" w:rsidR="009D5554" w:rsidRDefault="009D5554">
      <w:pPr>
        <w:rPr>
          <w:rFonts w:ascii="Times New Roman" w:hAnsi="Times New Roman" w:cs="Times New Roman"/>
        </w:rPr>
      </w:pPr>
    </w:p>
    <w:p w14:paraId="4AB06234" w14:textId="4FFD9873" w:rsidR="009D5554" w:rsidRDefault="009D5554" w:rsidP="009D5554">
      <w:pPr>
        <w:jc w:val="center"/>
        <w:rPr>
          <w:rFonts w:ascii="Times New Roman" w:hAnsi="Times New Roman" w:cs="Times New Roman"/>
        </w:rPr>
      </w:pPr>
      <w:r>
        <w:rPr>
          <w:rFonts w:ascii="Helvetica" w:hAnsi="Helvetica" w:cs="Helvetica"/>
          <w:noProof/>
        </w:rPr>
        <w:drawing>
          <wp:inline distT="0" distB="0" distL="0" distR="0" wp14:anchorId="4ECE42FA" wp14:editId="59EC4A6F">
            <wp:extent cx="4337068" cy="4231640"/>
            <wp:effectExtent l="0" t="0" r="635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41020" cy="4235496"/>
                    </a:xfrm>
                    <a:prstGeom prst="rect">
                      <a:avLst/>
                    </a:prstGeom>
                    <a:noFill/>
                    <a:ln>
                      <a:noFill/>
                    </a:ln>
                  </pic:spPr>
                </pic:pic>
              </a:graphicData>
            </a:graphic>
          </wp:inline>
        </w:drawing>
      </w:r>
    </w:p>
    <w:p w14:paraId="1512DE2F" w14:textId="4D121D49" w:rsidR="009D5554" w:rsidRDefault="009D5554" w:rsidP="00B06EE5">
      <w:pPr>
        <w:spacing w:line="480" w:lineRule="auto"/>
        <w:jc w:val="center"/>
        <w:rPr>
          <w:rFonts w:ascii="Times New Roman" w:hAnsi="Times New Roman" w:cs="Times New Roman"/>
        </w:rPr>
      </w:pPr>
      <w:r>
        <w:rPr>
          <w:rFonts w:ascii="Times New Roman" w:hAnsi="Times New Roman" w:cs="Times New Roman"/>
        </w:rPr>
        <w:t xml:space="preserve">Appendix 1.1 </w:t>
      </w:r>
    </w:p>
    <w:p w14:paraId="32930420" w14:textId="185D1D89" w:rsidR="009D5554" w:rsidRDefault="009D5554" w:rsidP="00B06EE5">
      <w:pPr>
        <w:spacing w:line="480" w:lineRule="auto"/>
        <w:jc w:val="center"/>
        <w:rPr>
          <w:rFonts w:ascii="Times New Roman" w:hAnsi="Times New Roman" w:cs="Times New Roman"/>
        </w:rPr>
      </w:pPr>
      <w:r w:rsidRPr="005B4A9D">
        <w:rPr>
          <w:rFonts w:ascii="Times New Roman" w:hAnsi="Times New Roman" w:cs="Times New Roman"/>
          <w:i/>
        </w:rPr>
        <w:t>Cemetery Markers</w:t>
      </w:r>
      <w:r>
        <w:rPr>
          <w:rFonts w:ascii="Times New Roman" w:hAnsi="Times New Roman" w:cs="Times New Roman"/>
        </w:rPr>
        <w:t xml:space="preserve">- an example from Arlington Nation Cemetery for the cemetery markers. These markers are meant to be discrete and tasteful while being able to withstand the conditions of the natural elements. </w:t>
      </w:r>
      <w:r w:rsidR="00B6572C">
        <w:rPr>
          <w:rFonts w:ascii="Times New Roman" w:hAnsi="Times New Roman" w:cs="Times New Roman"/>
        </w:rPr>
        <w:t>(Image source: Nick. 2019, August 2)</w:t>
      </w:r>
    </w:p>
    <w:p w14:paraId="7E8D565E" w14:textId="1C35C4CC" w:rsidR="009D5554" w:rsidRDefault="009D5554">
      <w:pPr>
        <w:rPr>
          <w:rFonts w:ascii="Times New Roman" w:hAnsi="Times New Roman" w:cs="Times New Roman"/>
        </w:rPr>
      </w:pPr>
    </w:p>
    <w:p w14:paraId="5C89D9F6" w14:textId="77777777" w:rsidR="005B4A9D" w:rsidRDefault="005B4A9D" w:rsidP="005B4A9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4BDB30D" wp14:editId="703C8366">
            <wp:extent cx="5943600" cy="263897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1.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2638975"/>
                    </a:xfrm>
                    <a:prstGeom prst="rect">
                      <a:avLst/>
                    </a:prstGeom>
                  </pic:spPr>
                </pic:pic>
              </a:graphicData>
            </a:graphic>
          </wp:inline>
        </w:drawing>
      </w:r>
      <w:r>
        <w:rPr>
          <w:rFonts w:ascii="Times New Roman" w:hAnsi="Times New Roman" w:cs="Times New Roman"/>
          <w:noProof/>
        </w:rPr>
        <w:drawing>
          <wp:inline distT="0" distB="0" distL="0" distR="0" wp14:anchorId="6D001A9C" wp14:editId="3809BC9F">
            <wp:extent cx="3204882" cy="240284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1323.png"/>
                    <pic:cNvPicPr/>
                  </pic:nvPicPr>
                  <pic:blipFill>
                    <a:blip r:embed="rId14">
                      <a:extLst>
                        <a:ext uri="{28A0092B-C50C-407E-A947-70E740481C1C}">
                          <a14:useLocalDpi xmlns:a14="http://schemas.microsoft.com/office/drawing/2010/main" val="0"/>
                        </a:ext>
                      </a:extLst>
                    </a:blip>
                    <a:stretch>
                      <a:fillRect/>
                    </a:stretch>
                  </pic:blipFill>
                  <pic:spPr>
                    <a:xfrm>
                      <a:off x="0" y="0"/>
                      <a:ext cx="3210293" cy="2406897"/>
                    </a:xfrm>
                    <a:prstGeom prst="rect">
                      <a:avLst/>
                    </a:prstGeom>
                  </pic:spPr>
                </pic:pic>
              </a:graphicData>
            </a:graphic>
          </wp:inline>
        </w:drawing>
      </w:r>
    </w:p>
    <w:p w14:paraId="34CC7BC0" w14:textId="77777777" w:rsidR="005B4A9D" w:rsidRDefault="005B4A9D" w:rsidP="00B06EE5">
      <w:pPr>
        <w:spacing w:line="480" w:lineRule="auto"/>
        <w:jc w:val="center"/>
        <w:rPr>
          <w:rFonts w:ascii="Times New Roman" w:hAnsi="Times New Roman" w:cs="Times New Roman"/>
        </w:rPr>
      </w:pPr>
      <w:r>
        <w:rPr>
          <w:rFonts w:ascii="Times New Roman" w:hAnsi="Times New Roman" w:cs="Times New Roman"/>
        </w:rPr>
        <w:t>Appendix 1.2</w:t>
      </w:r>
    </w:p>
    <w:p w14:paraId="4CFB1E65" w14:textId="77777777" w:rsidR="00227B9B" w:rsidRDefault="005B4A9D" w:rsidP="00B06EE5">
      <w:pPr>
        <w:spacing w:line="480" w:lineRule="auto"/>
        <w:jc w:val="center"/>
        <w:rPr>
          <w:rFonts w:ascii="Times New Roman" w:hAnsi="Times New Roman" w:cs="Times New Roman"/>
        </w:rPr>
      </w:pPr>
      <w:r w:rsidRPr="007E3B3F">
        <w:rPr>
          <w:rFonts w:ascii="Times New Roman" w:hAnsi="Times New Roman" w:cs="Times New Roman"/>
          <w:i/>
        </w:rPr>
        <w:t>Interpretation Kiosks</w:t>
      </w:r>
      <w:r>
        <w:rPr>
          <w:rFonts w:ascii="Times New Roman" w:hAnsi="Times New Roman" w:cs="Times New Roman"/>
        </w:rPr>
        <w:t xml:space="preserve">- These image reflect examples of interpretation kiosks from the Frank Lloyd Wright Museum. These are touchscreen and interactive for the visitors. There are heavy duty to ensure they can withstand the elements while still matching the architecture of the museum they are in. (Image Source: </w:t>
      </w:r>
      <w:r w:rsidRPr="005B4A9D">
        <w:rPr>
          <w:rFonts w:ascii="Times New Roman" w:hAnsi="Times New Roman" w:cs="Times New Roman"/>
        </w:rPr>
        <w:t>Digital Interpretive Kiosks Now Op</w:t>
      </w:r>
      <w:r>
        <w:rPr>
          <w:rFonts w:ascii="Times New Roman" w:hAnsi="Times New Roman" w:cs="Times New Roman"/>
        </w:rPr>
        <w:t xml:space="preserve">en to Public at Taliesin West. </w:t>
      </w:r>
      <w:r w:rsidRPr="005B4A9D">
        <w:rPr>
          <w:rFonts w:ascii="Times New Roman" w:hAnsi="Times New Roman" w:cs="Times New Roman"/>
        </w:rPr>
        <w:t>2018, November 8)</w:t>
      </w:r>
    </w:p>
    <w:p w14:paraId="55B9396B" w14:textId="77777777" w:rsidR="00227B9B" w:rsidRDefault="00227B9B" w:rsidP="005B4A9D">
      <w:pPr>
        <w:jc w:val="center"/>
        <w:rPr>
          <w:rFonts w:ascii="Times New Roman" w:hAnsi="Times New Roman" w:cs="Times New Roman"/>
        </w:rPr>
      </w:pPr>
    </w:p>
    <w:p w14:paraId="4C956D3A" w14:textId="72AB4EBB" w:rsidR="00227B9B" w:rsidRDefault="00227B9B" w:rsidP="00227B9B">
      <w:pPr>
        <w:jc w:val="right"/>
        <w:rPr>
          <w:rFonts w:ascii="Times New Roman" w:hAnsi="Times New Roman" w:cs="Times New Roman"/>
        </w:rPr>
      </w:pPr>
      <w:r>
        <w:rPr>
          <w:rFonts w:ascii="Times New Roman" w:hAnsi="Times New Roman" w:cs="Times New Roman"/>
          <w:noProof/>
        </w:rPr>
        <w:lastRenderedPageBreak/>
        <w:drawing>
          <wp:inline distT="0" distB="0" distL="0" distR="0" wp14:anchorId="1BCAD7D2" wp14:editId="18E8EFAA">
            <wp:extent cx="2541314" cy="24500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gewge.png"/>
                    <pic:cNvPicPr/>
                  </pic:nvPicPr>
                  <pic:blipFill>
                    <a:blip r:embed="rId15">
                      <a:extLst>
                        <a:ext uri="{28A0092B-C50C-407E-A947-70E740481C1C}">
                          <a14:useLocalDpi xmlns:a14="http://schemas.microsoft.com/office/drawing/2010/main" val="0"/>
                        </a:ext>
                      </a:extLst>
                    </a:blip>
                    <a:stretch>
                      <a:fillRect/>
                    </a:stretch>
                  </pic:blipFill>
                  <pic:spPr>
                    <a:xfrm>
                      <a:off x="0" y="0"/>
                      <a:ext cx="2557368" cy="2465566"/>
                    </a:xfrm>
                    <a:prstGeom prst="rect">
                      <a:avLst/>
                    </a:prstGeom>
                  </pic:spPr>
                </pic:pic>
              </a:graphicData>
            </a:graphic>
          </wp:inline>
        </w:drawing>
      </w:r>
      <w:r>
        <w:rPr>
          <w:rFonts w:ascii="Times New Roman" w:hAnsi="Times New Roman" w:cs="Times New Roman"/>
          <w:noProof/>
        </w:rPr>
        <w:drawing>
          <wp:inline distT="0" distB="0" distL="0" distR="0" wp14:anchorId="30F84F66" wp14:editId="51B5F198">
            <wp:extent cx="3116249" cy="2336387"/>
            <wp:effectExtent l="0" t="0" r="825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gr.png"/>
                    <pic:cNvPicPr/>
                  </pic:nvPicPr>
                  <pic:blipFill>
                    <a:blip r:embed="rId16">
                      <a:extLst>
                        <a:ext uri="{28A0092B-C50C-407E-A947-70E740481C1C}">
                          <a14:useLocalDpi xmlns:a14="http://schemas.microsoft.com/office/drawing/2010/main" val="0"/>
                        </a:ext>
                      </a:extLst>
                    </a:blip>
                    <a:stretch>
                      <a:fillRect/>
                    </a:stretch>
                  </pic:blipFill>
                  <pic:spPr>
                    <a:xfrm>
                      <a:off x="0" y="0"/>
                      <a:ext cx="3129999" cy="2346696"/>
                    </a:xfrm>
                    <a:prstGeom prst="rect">
                      <a:avLst/>
                    </a:prstGeom>
                  </pic:spPr>
                </pic:pic>
              </a:graphicData>
            </a:graphic>
          </wp:inline>
        </w:drawing>
      </w:r>
    </w:p>
    <w:p w14:paraId="434F0439" w14:textId="28966FD1" w:rsidR="00227B9B" w:rsidRDefault="00227B9B" w:rsidP="005B4A9D">
      <w:pPr>
        <w:jc w:val="center"/>
        <w:rPr>
          <w:rFonts w:ascii="Times New Roman" w:hAnsi="Times New Roman" w:cs="Times New Roman"/>
        </w:rPr>
      </w:pPr>
    </w:p>
    <w:p w14:paraId="3B3F1391" w14:textId="77777777" w:rsidR="00227B9B" w:rsidRDefault="00227B9B" w:rsidP="005B4A9D">
      <w:pPr>
        <w:jc w:val="center"/>
        <w:rPr>
          <w:rFonts w:ascii="Times New Roman" w:hAnsi="Times New Roman" w:cs="Times New Roman"/>
        </w:rPr>
      </w:pPr>
      <w:r>
        <w:rPr>
          <w:rFonts w:ascii="Times New Roman" w:hAnsi="Times New Roman" w:cs="Times New Roman"/>
          <w:noProof/>
        </w:rPr>
        <w:drawing>
          <wp:inline distT="0" distB="0" distL="0" distR="0" wp14:anchorId="79442A89" wp14:editId="5BE0EE2E">
            <wp:extent cx="2425372" cy="323483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gew.png"/>
                    <pic:cNvPicPr/>
                  </pic:nvPicPr>
                  <pic:blipFill>
                    <a:blip r:embed="rId17">
                      <a:extLst>
                        <a:ext uri="{28A0092B-C50C-407E-A947-70E740481C1C}">
                          <a14:useLocalDpi xmlns:a14="http://schemas.microsoft.com/office/drawing/2010/main" val="0"/>
                        </a:ext>
                      </a:extLst>
                    </a:blip>
                    <a:stretch>
                      <a:fillRect/>
                    </a:stretch>
                  </pic:blipFill>
                  <pic:spPr>
                    <a:xfrm>
                      <a:off x="0" y="0"/>
                      <a:ext cx="2434810" cy="3247426"/>
                    </a:xfrm>
                    <a:prstGeom prst="rect">
                      <a:avLst/>
                    </a:prstGeom>
                  </pic:spPr>
                </pic:pic>
              </a:graphicData>
            </a:graphic>
          </wp:inline>
        </w:drawing>
      </w:r>
    </w:p>
    <w:p w14:paraId="44F9144E" w14:textId="77777777" w:rsidR="00227B9B" w:rsidRDefault="00227B9B" w:rsidP="00B06EE5">
      <w:pPr>
        <w:spacing w:line="480" w:lineRule="auto"/>
        <w:jc w:val="center"/>
        <w:rPr>
          <w:rFonts w:ascii="Times New Roman" w:hAnsi="Times New Roman" w:cs="Times New Roman"/>
        </w:rPr>
      </w:pPr>
      <w:r>
        <w:rPr>
          <w:rFonts w:ascii="Times New Roman" w:hAnsi="Times New Roman" w:cs="Times New Roman"/>
        </w:rPr>
        <w:t>Appendix 1.3</w:t>
      </w:r>
    </w:p>
    <w:p w14:paraId="739E1098" w14:textId="77777777" w:rsidR="005B41F4" w:rsidRDefault="00314B22" w:rsidP="00B06EE5">
      <w:pPr>
        <w:spacing w:line="480" w:lineRule="auto"/>
        <w:jc w:val="center"/>
        <w:rPr>
          <w:rFonts w:ascii="Times New Roman" w:hAnsi="Times New Roman" w:cs="Times New Roman"/>
        </w:rPr>
      </w:pPr>
      <w:r w:rsidRPr="00314B22">
        <w:rPr>
          <w:rFonts w:ascii="Times New Roman" w:hAnsi="Times New Roman" w:cs="Times New Roman"/>
          <w:i/>
        </w:rPr>
        <w:t>Interpretive Panels</w:t>
      </w:r>
      <w:r>
        <w:rPr>
          <w:rFonts w:ascii="Times New Roman" w:hAnsi="Times New Roman" w:cs="Times New Roman"/>
        </w:rPr>
        <w:t xml:space="preserve">- The above images are examples of interpretive panels. These panels display maps of the cemetery, information about people who are buried within the cemetery, history of the cemetery, and landscaping around the cemetery. </w:t>
      </w:r>
      <w:r w:rsidR="00C249AF">
        <w:rPr>
          <w:rFonts w:ascii="Times New Roman" w:hAnsi="Times New Roman" w:cs="Times New Roman"/>
        </w:rPr>
        <w:t>(Image Sources: Interpretive Panels. 2018, April 30) and (Interpretive Signs. (n.d.)</w:t>
      </w:r>
      <w:r w:rsidR="00C249AF" w:rsidRPr="00E46932">
        <w:rPr>
          <w:rFonts w:ascii="Times New Roman" w:hAnsi="Times New Roman" w:cs="Times New Roman"/>
        </w:rPr>
        <w:t xml:space="preserve"> </w:t>
      </w:r>
    </w:p>
    <w:p w14:paraId="2D889377" w14:textId="77777777" w:rsidR="005B41F4" w:rsidRDefault="005B41F4" w:rsidP="005B4A9D">
      <w:pPr>
        <w:jc w:val="center"/>
        <w:rPr>
          <w:rFonts w:ascii="Times New Roman" w:hAnsi="Times New Roman" w:cs="Times New Roman"/>
        </w:rPr>
      </w:pPr>
    </w:p>
    <w:p w14:paraId="350BD602" w14:textId="77777777" w:rsidR="00C32BB2" w:rsidRDefault="00C32BB2" w:rsidP="005B4A9D">
      <w:pPr>
        <w:jc w:val="center"/>
        <w:rPr>
          <w:rFonts w:ascii="Times New Roman" w:hAnsi="Times New Roman" w:cs="Times New Roman"/>
        </w:rPr>
      </w:pPr>
      <w:r>
        <w:rPr>
          <w:rFonts w:ascii="Times New Roman" w:hAnsi="Times New Roman" w:cs="Times New Roman"/>
          <w:noProof/>
        </w:rPr>
        <w:drawing>
          <wp:inline distT="0" distB="0" distL="0" distR="0" wp14:anchorId="4C425520" wp14:editId="55DDB23E">
            <wp:extent cx="5943600" cy="36088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int.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3608832"/>
                    </a:xfrm>
                    <a:prstGeom prst="rect">
                      <a:avLst/>
                    </a:prstGeom>
                  </pic:spPr>
                </pic:pic>
              </a:graphicData>
            </a:graphic>
          </wp:inline>
        </w:drawing>
      </w:r>
    </w:p>
    <w:p w14:paraId="6BE56DBD" w14:textId="77777777" w:rsidR="00C32BB2" w:rsidRDefault="00C32BB2" w:rsidP="00B06EE5">
      <w:pPr>
        <w:spacing w:line="480" w:lineRule="auto"/>
        <w:jc w:val="center"/>
        <w:rPr>
          <w:rFonts w:ascii="Times New Roman" w:hAnsi="Times New Roman" w:cs="Times New Roman"/>
        </w:rPr>
      </w:pPr>
      <w:r>
        <w:rPr>
          <w:rFonts w:ascii="Times New Roman" w:hAnsi="Times New Roman" w:cs="Times New Roman"/>
        </w:rPr>
        <w:t>Appendix 1.4</w:t>
      </w:r>
    </w:p>
    <w:p w14:paraId="289E24D1" w14:textId="77777777" w:rsidR="00B879B3" w:rsidRDefault="00C32BB2" w:rsidP="00B06EE5">
      <w:pPr>
        <w:spacing w:line="480" w:lineRule="auto"/>
        <w:jc w:val="center"/>
        <w:rPr>
          <w:rFonts w:ascii="Times New Roman" w:hAnsi="Times New Roman" w:cs="Times New Roman"/>
        </w:rPr>
      </w:pPr>
      <w:r w:rsidRPr="00B31E72">
        <w:rPr>
          <w:rFonts w:ascii="Times New Roman" w:hAnsi="Times New Roman" w:cs="Times New Roman"/>
          <w:i/>
        </w:rPr>
        <w:t>Printed Walking Tour</w:t>
      </w:r>
      <w:r>
        <w:rPr>
          <w:rFonts w:ascii="Times New Roman" w:hAnsi="Times New Roman" w:cs="Times New Roman"/>
        </w:rPr>
        <w:t xml:space="preserve">- This image is an example of what the walking tour brochure could look like. There would be a map of the cemetery with a guide of the different grave sites to visit with a brief history associated with each. The QR code in the bottom right corner of the brochure could send the visitor directly to the interpretive website for more information should they desire it. </w:t>
      </w:r>
      <w:r w:rsidR="00B31E72">
        <w:rPr>
          <w:rFonts w:ascii="Times New Roman" w:hAnsi="Times New Roman" w:cs="Times New Roman"/>
        </w:rPr>
        <w:t xml:space="preserve">(Image Source: </w:t>
      </w:r>
      <w:r w:rsidR="00B31E72" w:rsidRPr="00B31E72">
        <w:rPr>
          <w:rFonts w:ascii="Times New Roman" w:hAnsi="Times New Roman" w:cs="Times New Roman"/>
        </w:rPr>
        <w:t>Brochure Highlights Linkville</w:t>
      </w:r>
      <w:r w:rsidR="00B31E72">
        <w:rPr>
          <w:rFonts w:ascii="Times New Roman" w:hAnsi="Times New Roman" w:cs="Times New Roman"/>
        </w:rPr>
        <w:t xml:space="preserve"> Cemetery History. </w:t>
      </w:r>
      <w:r w:rsidR="00B31E72" w:rsidRPr="00B31E72">
        <w:rPr>
          <w:rFonts w:ascii="Times New Roman" w:hAnsi="Times New Roman" w:cs="Times New Roman"/>
        </w:rPr>
        <w:t>2014, February 21)</w:t>
      </w:r>
    </w:p>
    <w:p w14:paraId="0750AB28" w14:textId="77777777" w:rsidR="00B879B3" w:rsidRDefault="00B879B3" w:rsidP="005B4A9D">
      <w:pPr>
        <w:jc w:val="center"/>
        <w:rPr>
          <w:rFonts w:ascii="Times New Roman" w:hAnsi="Times New Roman" w:cs="Times New Roman"/>
        </w:rPr>
      </w:pPr>
    </w:p>
    <w:p w14:paraId="32E04E54" w14:textId="77777777" w:rsidR="00B879B3" w:rsidRDefault="00B879B3" w:rsidP="005B4A9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B3FCB4B" wp14:editId="3B046696">
            <wp:extent cx="3084576"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k.png"/>
                    <pic:cNvPicPr/>
                  </pic:nvPicPr>
                  <pic:blipFill>
                    <a:blip r:embed="rId19">
                      <a:extLst>
                        <a:ext uri="{28A0092B-C50C-407E-A947-70E740481C1C}">
                          <a14:useLocalDpi xmlns:a14="http://schemas.microsoft.com/office/drawing/2010/main" val="0"/>
                        </a:ext>
                      </a:extLst>
                    </a:blip>
                    <a:stretch>
                      <a:fillRect/>
                    </a:stretch>
                  </pic:blipFill>
                  <pic:spPr>
                    <a:xfrm>
                      <a:off x="0" y="0"/>
                      <a:ext cx="3084576" cy="4114800"/>
                    </a:xfrm>
                    <a:prstGeom prst="rect">
                      <a:avLst/>
                    </a:prstGeom>
                  </pic:spPr>
                </pic:pic>
              </a:graphicData>
            </a:graphic>
          </wp:inline>
        </w:drawing>
      </w:r>
    </w:p>
    <w:p w14:paraId="739511CD" w14:textId="77777777" w:rsidR="00B879B3" w:rsidRDefault="00B879B3" w:rsidP="00B06EE5">
      <w:pPr>
        <w:spacing w:line="480" w:lineRule="auto"/>
        <w:jc w:val="center"/>
        <w:rPr>
          <w:rFonts w:ascii="Times New Roman" w:hAnsi="Times New Roman" w:cs="Times New Roman"/>
        </w:rPr>
      </w:pPr>
      <w:r>
        <w:rPr>
          <w:rFonts w:ascii="Times New Roman" w:hAnsi="Times New Roman" w:cs="Times New Roman"/>
        </w:rPr>
        <w:t>Appendix 1.5</w:t>
      </w:r>
    </w:p>
    <w:p w14:paraId="676FD5F7" w14:textId="77777777" w:rsidR="00B879B3" w:rsidRPr="005E4DDB" w:rsidRDefault="00B879B3" w:rsidP="00B06EE5">
      <w:pPr>
        <w:spacing w:line="480" w:lineRule="auto"/>
        <w:jc w:val="center"/>
        <w:rPr>
          <w:rFonts w:ascii="Times New Roman" w:hAnsi="Times New Roman" w:cs="Times New Roman"/>
          <w:i/>
        </w:rPr>
      </w:pPr>
      <w:r w:rsidRPr="005E4DDB">
        <w:rPr>
          <w:rFonts w:ascii="Times New Roman" w:hAnsi="Times New Roman" w:cs="Times New Roman"/>
          <w:i/>
        </w:rPr>
        <w:t>Live Character Portrayal</w:t>
      </w:r>
    </w:p>
    <w:p w14:paraId="738E9773" w14:textId="77777777" w:rsidR="00541BB4" w:rsidRDefault="00B879B3" w:rsidP="00B06EE5">
      <w:pPr>
        <w:spacing w:line="480" w:lineRule="auto"/>
        <w:jc w:val="center"/>
        <w:rPr>
          <w:rFonts w:ascii="Times New Roman" w:hAnsi="Times New Roman" w:cs="Times New Roman"/>
        </w:rPr>
      </w:pPr>
      <w:r>
        <w:rPr>
          <w:rFonts w:ascii="Times New Roman" w:hAnsi="Times New Roman" w:cs="Times New Roman"/>
        </w:rPr>
        <w:t xml:space="preserve">(Image Source: Rohr, L. </w:t>
      </w:r>
      <w:r w:rsidRPr="00E46932">
        <w:rPr>
          <w:rFonts w:ascii="Times New Roman" w:hAnsi="Times New Roman" w:cs="Times New Roman"/>
        </w:rPr>
        <w:t xml:space="preserve">2015, September 28). </w:t>
      </w:r>
    </w:p>
    <w:p w14:paraId="39845986" w14:textId="77777777" w:rsidR="00541BB4" w:rsidRDefault="00541BB4" w:rsidP="00B06EE5">
      <w:pPr>
        <w:spacing w:line="480" w:lineRule="auto"/>
        <w:rPr>
          <w:rFonts w:ascii="Times New Roman" w:hAnsi="Times New Roman" w:cs="Times New Roman"/>
        </w:rPr>
      </w:pPr>
      <w:r>
        <w:rPr>
          <w:rFonts w:ascii="Times New Roman" w:hAnsi="Times New Roman" w:cs="Times New Roman"/>
        </w:rPr>
        <w:br w:type="page"/>
      </w:r>
    </w:p>
    <w:p w14:paraId="256B489E" w14:textId="77777777" w:rsidR="00541BB4" w:rsidRDefault="00541BB4" w:rsidP="00541BB4">
      <w:pPr>
        <w:rPr>
          <w:rFonts w:ascii="Times New Roman" w:hAnsi="Times New Roman" w:cs="Times New Roman"/>
        </w:rPr>
      </w:pPr>
      <w:r>
        <w:rPr>
          <w:rFonts w:ascii="Times New Roman" w:hAnsi="Times New Roman" w:cs="Times New Roman"/>
        </w:rPr>
        <w:lastRenderedPageBreak/>
        <w:t>Appendix 2- Recommendations</w:t>
      </w:r>
    </w:p>
    <w:p w14:paraId="3BC4BABD" w14:textId="77777777" w:rsidR="00E92BCE" w:rsidRDefault="00E92BCE" w:rsidP="00541BB4">
      <w:pPr>
        <w:rPr>
          <w:rFonts w:ascii="Times New Roman" w:hAnsi="Times New Roman" w:cs="Times New Roman"/>
        </w:rPr>
      </w:pPr>
    </w:p>
    <w:p w14:paraId="2DFD8941" w14:textId="77777777" w:rsidR="00E92BCE" w:rsidRDefault="00E92BCE" w:rsidP="00E92BCE">
      <w:pPr>
        <w:jc w:val="center"/>
        <w:rPr>
          <w:rFonts w:ascii="Times New Roman" w:hAnsi="Times New Roman" w:cs="Times New Roman"/>
        </w:rPr>
      </w:pPr>
      <w:r>
        <w:rPr>
          <w:rFonts w:ascii="Times New Roman" w:hAnsi="Times New Roman" w:cs="Times New Roman"/>
          <w:noProof/>
        </w:rPr>
        <w:drawing>
          <wp:inline distT="0" distB="0" distL="0" distR="0" wp14:anchorId="516E94F2" wp14:editId="451ABE26">
            <wp:extent cx="5943600" cy="445617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heof.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6176"/>
                    </a:xfrm>
                    <a:prstGeom prst="rect">
                      <a:avLst/>
                    </a:prstGeom>
                  </pic:spPr>
                </pic:pic>
              </a:graphicData>
            </a:graphic>
          </wp:inline>
        </w:drawing>
      </w:r>
    </w:p>
    <w:p w14:paraId="4ABF64AC" w14:textId="4EF43AEC" w:rsidR="00E92BCE" w:rsidRDefault="00E92BCE" w:rsidP="00B06EE5">
      <w:pPr>
        <w:spacing w:line="480" w:lineRule="auto"/>
        <w:jc w:val="center"/>
        <w:rPr>
          <w:rFonts w:ascii="Times New Roman" w:hAnsi="Times New Roman" w:cs="Times New Roman"/>
        </w:rPr>
      </w:pPr>
      <w:r>
        <w:rPr>
          <w:rFonts w:ascii="Times New Roman" w:hAnsi="Times New Roman" w:cs="Times New Roman"/>
        </w:rPr>
        <w:t xml:space="preserve">Appendix 2.1 </w:t>
      </w:r>
    </w:p>
    <w:p w14:paraId="00DD9044" w14:textId="7E2C2EF5" w:rsidR="00E92BCE" w:rsidRDefault="00E92BCE" w:rsidP="00B06EE5">
      <w:pPr>
        <w:spacing w:line="480" w:lineRule="auto"/>
        <w:jc w:val="center"/>
        <w:rPr>
          <w:rFonts w:ascii="Times New Roman" w:hAnsi="Times New Roman" w:cs="Times New Roman"/>
        </w:rPr>
      </w:pPr>
      <w:r w:rsidRPr="00E92BCE">
        <w:rPr>
          <w:rFonts w:ascii="Times New Roman" w:hAnsi="Times New Roman" w:cs="Times New Roman"/>
          <w:i/>
        </w:rPr>
        <w:t>Data Collection</w:t>
      </w:r>
      <w:r>
        <w:rPr>
          <w:rFonts w:ascii="Times New Roman" w:hAnsi="Times New Roman" w:cs="Times New Roman"/>
        </w:rPr>
        <w:t>- This image represents an example of volunteers gathering the information on the grave stones such as name, date of birth and death, any quotes, and where the person is located within the cemetery. (Image Source: unknown)</w:t>
      </w:r>
    </w:p>
    <w:p w14:paraId="372AC09E" w14:textId="77777777" w:rsidR="00E92BCE" w:rsidRDefault="00E92BCE" w:rsidP="00E92BCE">
      <w:pPr>
        <w:jc w:val="center"/>
        <w:rPr>
          <w:rFonts w:ascii="Times New Roman" w:hAnsi="Times New Roman" w:cs="Times New Roman"/>
        </w:rPr>
      </w:pPr>
    </w:p>
    <w:p w14:paraId="00126ABD" w14:textId="2A44880B" w:rsidR="00E92BCE" w:rsidRDefault="005743C5" w:rsidP="00E92BCE">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223DF25" wp14:editId="54F09694">
            <wp:extent cx="5943600" cy="284683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is.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2846832"/>
                    </a:xfrm>
                    <a:prstGeom prst="rect">
                      <a:avLst/>
                    </a:prstGeom>
                  </pic:spPr>
                </pic:pic>
              </a:graphicData>
            </a:graphic>
          </wp:inline>
        </w:drawing>
      </w:r>
    </w:p>
    <w:p w14:paraId="610714C3" w14:textId="77777777" w:rsidR="005743C5" w:rsidRDefault="005743C5" w:rsidP="005743C5">
      <w:pPr>
        <w:jc w:val="center"/>
        <w:rPr>
          <w:rFonts w:ascii="Times New Roman" w:hAnsi="Times New Roman" w:cs="Times New Roman"/>
        </w:rPr>
      </w:pPr>
      <w:r>
        <w:rPr>
          <w:rFonts w:ascii="Times New Roman" w:hAnsi="Times New Roman" w:cs="Times New Roman"/>
          <w:noProof/>
        </w:rPr>
        <w:drawing>
          <wp:inline distT="0" distB="0" distL="0" distR="0" wp14:anchorId="0460F7B4" wp14:editId="10A33A7A">
            <wp:extent cx="6078942" cy="2868014"/>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is2.png"/>
                    <pic:cNvPicPr/>
                  </pic:nvPicPr>
                  <pic:blipFill>
                    <a:blip r:embed="rId22">
                      <a:extLst>
                        <a:ext uri="{28A0092B-C50C-407E-A947-70E740481C1C}">
                          <a14:useLocalDpi xmlns:a14="http://schemas.microsoft.com/office/drawing/2010/main" val="0"/>
                        </a:ext>
                      </a:extLst>
                    </a:blip>
                    <a:stretch>
                      <a:fillRect/>
                    </a:stretch>
                  </pic:blipFill>
                  <pic:spPr>
                    <a:xfrm>
                      <a:off x="0" y="0"/>
                      <a:ext cx="6107367" cy="2881425"/>
                    </a:xfrm>
                    <a:prstGeom prst="rect">
                      <a:avLst/>
                    </a:prstGeom>
                  </pic:spPr>
                </pic:pic>
              </a:graphicData>
            </a:graphic>
          </wp:inline>
        </w:drawing>
      </w:r>
    </w:p>
    <w:p w14:paraId="105675E1" w14:textId="77777777" w:rsidR="005743C5" w:rsidRDefault="005743C5" w:rsidP="00B06EE5">
      <w:pPr>
        <w:spacing w:line="480" w:lineRule="auto"/>
        <w:jc w:val="center"/>
        <w:rPr>
          <w:rFonts w:ascii="Times New Roman" w:hAnsi="Times New Roman" w:cs="Times New Roman"/>
        </w:rPr>
      </w:pPr>
      <w:r>
        <w:rPr>
          <w:rFonts w:ascii="Times New Roman" w:hAnsi="Times New Roman" w:cs="Times New Roman"/>
        </w:rPr>
        <w:t>Appendix 2.2</w:t>
      </w:r>
    </w:p>
    <w:p w14:paraId="1D6E06C9" w14:textId="746DD7F8" w:rsidR="00DE1945" w:rsidRDefault="005743C5" w:rsidP="00B06EE5">
      <w:pPr>
        <w:spacing w:line="480" w:lineRule="auto"/>
        <w:jc w:val="center"/>
        <w:rPr>
          <w:rFonts w:ascii="Times New Roman" w:hAnsi="Times New Roman" w:cs="Times New Roman"/>
        </w:rPr>
      </w:pPr>
      <w:r w:rsidRPr="006E6143">
        <w:rPr>
          <w:rFonts w:ascii="Times New Roman" w:hAnsi="Times New Roman" w:cs="Times New Roman"/>
          <w:i/>
        </w:rPr>
        <w:t>Data Collection GIS</w:t>
      </w:r>
      <w:r>
        <w:rPr>
          <w:rFonts w:ascii="Times New Roman" w:hAnsi="Times New Roman" w:cs="Times New Roman"/>
        </w:rPr>
        <w:t xml:space="preserve">- These images above show an example of how the data from appendix 2.1 can be put into an online database. </w:t>
      </w:r>
      <w:r w:rsidR="006E6143">
        <w:rPr>
          <w:rFonts w:ascii="Times New Roman" w:hAnsi="Times New Roman" w:cs="Times New Roman"/>
        </w:rPr>
        <w:t xml:space="preserve">This can be used to find specific locations within the cemetery and can also be used when making maps for panels, website, or brochures. </w:t>
      </w:r>
      <w:r w:rsidR="003E20C7">
        <w:rPr>
          <w:rFonts w:ascii="Times New Roman" w:hAnsi="Times New Roman" w:cs="Times New Roman"/>
        </w:rPr>
        <w:t>(Image Source: Bozeman website)</w:t>
      </w:r>
      <w:r w:rsidR="009D5554">
        <w:rPr>
          <w:rFonts w:ascii="Times New Roman" w:hAnsi="Times New Roman" w:cs="Times New Roman"/>
        </w:rPr>
        <w:br w:type="page"/>
      </w:r>
    </w:p>
    <w:p w14:paraId="35034E10" w14:textId="2FE3E3FE" w:rsidR="00BD1249" w:rsidRDefault="00BD1249" w:rsidP="00B06EE5">
      <w:pPr>
        <w:spacing w:line="480" w:lineRule="auto"/>
        <w:rPr>
          <w:rFonts w:ascii="Times New Roman" w:hAnsi="Times New Roman" w:cs="Times New Roman"/>
        </w:rPr>
      </w:pPr>
      <w:r>
        <w:rPr>
          <w:rFonts w:ascii="Times New Roman" w:hAnsi="Times New Roman" w:cs="Times New Roman"/>
        </w:rPr>
        <w:lastRenderedPageBreak/>
        <w:t>Appendix 3- Oakwood Cemetery Notable Graves</w:t>
      </w:r>
    </w:p>
    <w:p w14:paraId="1CE59DD0" w14:textId="42FA6EFA" w:rsidR="00BD1249" w:rsidRDefault="000F268B" w:rsidP="00B06EE5">
      <w:pPr>
        <w:spacing w:line="480" w:lineRule="auto"/>
        <w:rPr>
          <w:rFonts w:ascii="Times New Roman" w:hAnsi="Times New Roman" w:cs="Times New Roman"/>
          <w:i/>
        </w:rPr>
      </w:pPr>
      <w:r w:rsidRPr="000F268B">
        <w:rPr>
          <w:rFonts w:ascii="Times New Roman" w:hAnsi="Times New Roman" w:cs="Times New Roman"/>
          <w:i/>
        </w:rPr>
        <w:t>The list of names below is not intended to exclude any individu</w:t>
      </w:r>
      <w:r>
        <w:rPr>
          <w:rFonts w:ascii="Times New Roman" w:hAnsi="Times New Roman" w:cs="Times New Roman"/>
          <w:i/>
        </w:rPr>
        <w:t>als who may lie in rest within Oakwoo</w:t>
      </w:r>
      <w:r w:rsidRPr="000F268B">
        <w:rPr>
          <w:rFonts w:ascii="Times New Roman" w:hAnsi="Times New Roman" w:cs="Times New Roman"/>
          <w:i/>
        </w:rPr>
        <w:t xml:space="preserve">d Cemetery. This list is only a small portion of the significant individuals that lie within. </w:t>
      </w:r>
      <w:r w:rsidR="00BD1249" w:rsidRPr="00BD1249">
        <w:rPr>
          <w:rFonts w:ascii="Times New Roman" w:hAnsi="Times New Roman" w:cs="Times New Roman"/>
          <w:i/>
        </w:rPr>
        <w:t>(All names listed below from source: Landmarks Foundation (2001) p. 29-37)</w:t>
      </w:r>
    </w:p>
    <w:p w14:paraId="1EB8E131" w14:textId="77777777" w:rsidR="00C23F50" w:rsidRDefault="00C23F50" w:rsidP="00BD1249">
      <w:pPr>
        <w:rPr>
          <w:rFonts w:ascii="Times New Roman" w:hAnsi="Times New Roman" w:cs="Times New Roman"/>
          <w:i/>
        </w:rPr>
      </w:pPr>
    </w:p>
    <w:p w14:paraId="2F8B4333" w14:textId="0C9DD9CA" w:rsidR="00C23F50" w:rsidRPr="00C23F50" w:rsidRDefault="00C23F50" w:rsidP="00BD1249">
      <w:pPr>
        <w:rPr>
          <w:rFonts w:ascii="Times New Roman" w:hAnsi="Times New Roman" w:cs="Times New Roman"/>
        </w:rPr>
      </w:pPr>
      <w:r w:rsidRPr="00C23F50">
        <w:rPr>
          <w:rFonts w:ascii="Times New Roman" w:hAnsi="Times New Roman" w:cs="Times New Roman"/>
        </w:rPr>
        <w:t>Appendix 3.1 - Names</w:t>
      </w:r>
    </w:p>
    <w:p w14:paraId="7D7A2E9A" w14:textId="77777777" w:rsidR="00BD1249" w:rsidRPr="00C23F50" w:rsidRDefault="00BD1249" w:rsidP="00BD1249">
      <w:pPr>
        <w:rPr>
          <w:rFonts w:ascii="Times New Roman" w:hAnsi="Times New Roman" w:cs="Times New Roman"/>
        </w:rPr>
      </w:pPr>
    </w:p>
    <w:p w14:paraId="1DAF3961" w14:textId="77777777" w:rsidR="0053346C" w:rsidRDefault="0053346C" w:rsidP="00BD1249">
      <w:pPr>
        <w:rPr>
          <w:rFonts w:ascii="Times New Roman" w:hAnsi="Times New Roman" w:cs="Times New Roman"/>
        </w:rPr>
        <w:sectPr w:rsidR="0053346C" w:rsidSect="002B0747">
          <w:type w:val="continuous"/>
          <w:pgSz w:w="12240" w:h="15840"/>
          <w:pgMar w:top="1440" w:right="1440" w:bottom="1440" w:left="1440" w:header="720" w:footer="720" w:gutter="0"/>
          <w:cols w:space="720"/>
          <w:docGrid w:linePitch="360"/>
        </w:sectPr>
      </w:pPr>
    </w:p>
    <w:p w14:paraId="535AD3AA" w14:textId="2D227354" w:rsidR="00BD1249" w:rsidRDefault="00BD1249" w:rsidP="00BD1249">
      <w:pPr>
        <w:rPr>
          <w:rFonts w:ascii="Times New Roman" w:hAnsi="Times New Roman" w:cs="Times New Roman"/>
        </w:rPr>
      </w:pPr>
      <w:r>
        <w:rPr>
          <w:rFonts w:ascii="Times New Roman" w:hAnsi="Times New Roman" w:cs="Times New Roman"/>
        </w:rPr>
        <w:lastRenderedPageBreak/>
        <w:t>Dr. William O. Baldwin</w:t>
      </w:r>
    </w:p>
    <w:p w14:paraId="5E76F533" w14:textId="6CEC19FD" w:rsidR="00BD1249" w:rsidRDefault="00BD1249" w:rsidP="00BD1249">
      <w:pPr>
        <w:rPr>
          <w:rFonts w:ascii="Times New Roman" w:hAnsi="Times New Roman" w:cs="Times New Roman"/>
        </w:rPr>
      </w:pPr>
      <w:r>
        <w:rPr>
          <w:rFonts w:ascii="Times New Roman" w:hAnsi="Times New Roman" w:cs="Times New Roman"/>
        </w:rPr>
        <w:t>Dr. Carnot Bellinger</w:t>
      </w:r>
    </w:p>
    <w:p w14:paraId="499B7BE0" w14:textId="01C57F77" w:rsidR="00BD1249" w:rsidRDefault="00BD1249" w:rsidP="00BD1249">
      <w:pPr>
        <w:rPr>
          <w:rFonts w:ascii="Times New Roman" w:hAnsi="Times New Roman" w:cs="Times New Roman"/>
        </w:rPr>
      </w:pPr>
      <w:r>
        <w:rPr>
          <w:rFonts w:ascii="Times New Roman" w:hAnsi="Times New Roman" w:cs="Times New Roman"/>
        </w:rPr>
        <w:t>Nimrod Earle Benson</w:t>
      </w:r>
    </w:p>
    <w:p w14:paraId="38ADE20B" w14:textId="7065BA62" w:rsidR="00BD1249" w:rsidRDefault="00BD1249" w:rsidP="00BD1249">
      <w:pPr>
        <w:rPr>
          <w:rFonts w:ascii="Times New Roman" w:hAnsi="Times New Roman" w:cs="Times New Roman"/>
        </w:rPr>
      </w:pPr>
      <w:r>
        <w:rPr>
          <w:rFonts w:ascii="Times New Roman" w:hAnsi="Times New Roman" w:cs="Times New Roman"/>
        </w:rPr>
        <w:t>Benajah Smith Bibb</w:t>
      </w:r>
    </w:p>
    <w:p w14:paraId="10B7A5F1" w14:textId="2F9656E5" w:rsidR="00BD1249" w:rsidRDefault="00BD1249" w:rsidP="00BD1249">
      <w:pPr>
        <w:rPr>
          <w:rFonts w:ascii="Times New Roman" w:hAnsi="Times New Roman" w:cs="Times New Roman"/>
        </w:rPr>
      </w:pPr>
      <w:r>
        <w:rPr>
          <w:rFonts w:ascii="Times New Roman" w:hAnsi="Times New Roman" w:cs="Times New Roman"/>
        </w:rPr>
        <w:t>Sophia Gilmer Bibb</w:t>
      </w:r>
    </w:p>
    <w:p w14:paraId="09AC3C6A" w14:textId="7F8D4FE9" w:rsidR="00BD1249" w:rsidRDefault="00BD1249" w:rsidP="00BD1249">
      <w:pPr>
        <w:rPr>
          <w:rFonts w:ascii="Times New Roman" w:hAnsi="Times New Roman" w:cs="Times New Roman"/>
        </w:rPr>
      </w:pPr>
      <w:r>
        <w:rPr>
          <w:rFonts w:ascii="Times New Roman" w:hAnsi="Times New Roman" w:cs="Times New Roman"/>
        </w:rPr>
        <w:t>Captain Abraham Calvin Caffey</w:t>
      </w:r>
    </w:p>
    <w:p w14:paraId="3590655C" w14:textId="040A2ED3" w:rsidR="00BD1249" w:rsidRDefault="00BD1249" w:rsidP="00BD1249">
      <w:pPr>
        <w:rPr>
          <w:rFonts w:ascii="Times New Roman" w:hAnsi="Times New Roman" w:cs="Times New Roman"/>
        </w:rPr>
      </w:pPr>
      <w:r>
        <w:rPr>
          <w:rFonts w:ascii="Times New Roman" w:hAnsi="Times New Roman" w:cs="Times New Roman"/>
        </w:rPr>
        <w:t>Judge William Parrish Chilton</w:t>
      </w:r>
    </w:p>
    <w:p w14:paraId="6B3FA783" w14:textId="110F22DF" w:rsidR="00BD1249" w:rsidRDefault="00BD1249" w:rsidP="00BD1249">
      <w:pPr>
        <w:rPr>
          <w:rFonts w:ascii="Times New Roman" w:hAnsi="Times New Roman" w:cs="Times New Roman"/>
        </w:rPr>
      </w:pPr>
      <w:r>
        <w:rPr>
          <w:rFonts w:ascii="Times New Roman" w:hAnsi="Times New Roman" w:cs="Times New Roman"/>
        </w:rPr>
        <w:t>Major General James Holt Clanton</w:t>
      </w:r>
    </w:p>
    <w:p w14:paraId="15B30D3A" w14:textId="407E7A08" w:rsidR="00BD1249" w:rsidRDefault="00BD1249" w:rsidP="00BD1249">
      <w:pPr>
        <w:rPr>
          <w:rFonts w:ascii="Times New Roman" w:hAnsi="Times New Roman" w:cs="Times New Roman"/>
        </w:rPr>
      </w:pPr>
      <w:r>
        <w:rPr>
          <w:rFonts w:ascii="Times New Roman" w:hAnsi="Times New Roman" w:cs="Times New Roman"/>
        </w:rPr>
        <w:t>Judge David Clopton</w:t>
      </w:r>
    </w:p>
    <w:p w14:paraId="0CB96C5A" w14:textId="10AA7D32" w:rsidR="00BD1249" w:rsidRDefault="00BD1249" w:rsidP="00BD1249">
      <w:pPr>
        <w:rPr>
          <w:rFonts w:ascii="Times New Roman" w:hAnsi="Times New Roman" w:cs="Times New Roman"/>
        </w:rPr>
      </w:pPr>
      <w:r>
        <w:rPr>
          <w:rFonts w:ascii="Times New Roman" w:hAnsi="Times New Roman" w:cs="Times New Roman"/>
        </w:rPr>
        <w:t>The Right Reverend Nicholas Hamner Cobbs</w:t>
      </w:r>
    </w:p>
    <w:p w14:paraId="4F1C6DBB" w14:textId="2ACBF5E3" w:rsidR="00BD1249" w:rsidRDefault="00BD1249" w:rsidP="00BD1249">
      <w:pPr>
        <w:rPr>
          <w:rFonts w:ascii="Times New Roman" w:hAnsi="Times New Roman" w:cs="Times New Roman"/>
        </w:rPr>
      </w:pPr>
      <w:r>
        <w:rPr>
          <w:rFonts w:ascii="Times New Roman" w:hAnsi="Times New Roman" w:cs="Times New Roman"/>
        </w:rPr>
        <w:t>Mrs. Charlotte Morton Dexter</w:t>
      </w:r>
    </w:p>
    <w:p w14:paraId="7791ADF8" w14:textId="64EA351D" w:rsidR="00BD1249" w:rsidRDefault="00BD1249" w:rsidP="00BD1249">
      <w:pPr>
        <w:rPr>
          <w:rFonts w:ascii="Times New Roman" w:hAnsi="Times New Roman" w:cs="Times New Roman"/>
        </w:rPr>
      </w:pPr>
      <w:r>
        <w:rPr>
          <w:rFonts w:ascii="Times New Roman" w:hAnsi="Times New Roman" w:cs="Times New Roman"/>
        </w:rPr>
        <w:t>General Elisha Y. Fair</w:t>
      </w:r>
    </w:p>
    <w:p w14:paraId="6DA4C36E" w14:textId="3345BC70" w:rsidR="00BD1249" w:rsidRDefault="00BD1249" w:rsidP="00BD1249">
      <w:pPr>
        <w:rPr>
          <w:rFonts w:ascii="Times New Roman" w:hAnsi="Times New Roman" w:cs="Times New Roman"/>
        </w:rPr>
      </w:pPr>
      <w:r>
        <w:rPr>
          <w:rFonts w:ascii="Times New Roman" w:hAnsi="Times New Roman" w:cs="Times New Roman"/>
        </w:rPr>
        <w:t>John Falconer</w:t>
      </w:r>
    </w:p>
    <w:p w14:paraId="080497F1" w14:textId="59FF5F6D" w:rsidR="00BD1249" w:rsidRDefault="00BD1249" w:rsidP="00BD1249">
      <w:pPr>
        <w:rPr>
          <w:rFonts w:ascii="Times New Roman" w:hAnsi="Times New Roman" w:cs="Times New Roman"/>
        </w:rPr>
      </w:pPr>
      <w:r>
        <w:rPr>
          <w:rFonts w:ascii="Times New Roman" w:hAnsi="Times New Roman" w:cs="Times New Roman"/>
        </w:rPr>
        <w:t>Governor Benjamin J. Fitzpatrick</w:t>
      </w:r>
    </w:p>
    <w:p w14:paraId="155ADDE5" w14:textId="5C64CF39" w:rsidR="00BD1249" w:rsidRDefault="00BD1249" w:rsidP="00BD1249">
      <w:pPr>
        <w:rPr>
          <w:rFonts w:ascii="Times New Roman" w:hAnsi="Times New Roman" w:cs="Times New Roman"/>
        </w:rPr>
      </w:pPr>
      <w:r>
        <w:rPr>
          <w:rFonts w:ascii="Times New Roman" w:hAnsi="Times New Roman" w:cs="Times New Roman"/>
        </w:rPr>
        <w:t>Brigadier General Birkett Davenport Fry</w:t>
      </w:r>
    </w:p>
    <w:p w14:paraId="34FCAC25" w14:textId="07C9E6C2" w:rsidR="00BD1249" w:rsidRDefault="00BD1249" w:rsidP="00BD1249">
      <w:pPr>
        <w:rPr>
          <w:rFonts w:ascii="Times New Roman" w:hAnsi="Times New Roman" w:cs="Times New Roman"/>
        </w:rPr>
      </w:pPr>
      <w:r>
        <w:rPr>
          <w:rFonts w:ascii="Times New Roman" w:hAnsi="Times New Roman" w:cs="Times New Roman"/>
        </w:rPr>
        <w:t>John Gindrat</w:t>
      </w:r>
    </w:p>
    <w:p w14:paraId="226E97FF" w14:textId="74E9728C" w:rsidR="00BD1249" w:rsidRDefault="00BD1249" w:rsidP="00BD1249">
      <w:pPr>
        <w:rPr>
          <w:rFonts w:ascii="Times New Roman" w:hAnsi="Times New Roman" w:cs="Times New Roman"/>
        </w:rPr>
      </w:pPr>
      <w:r>
        <w:rPr>
          <w:rFonts w:ascii="Times New Roman" w:hAnsi="Times New Roman" w:cs="Times New Roman"/>
        </w:rPr>
        <w:t>George Goldthwaite</w:t>
      </w:r>
    </w:p>
    <w:p w14:paraId="67A66123" w14:textId="3496A321" w:rsidR="00BD1249" w:rsidRDefault="00BD1249" w:rsidP="00BD1249">
      <w:pPr>
        <w:rPr>
          <w:rFonts w:ascii="Times New Roman" w:hAnsi="Times New Roman" w:cs="Times New Roman"/>
        </w:rPr>
      </w:pPr>
      <w:r>
        <w:rPr>
          <w:rFonts w:ascii="Times New Roman" w:hAnsi="Times New Roman" w:cs="Times New Roman"/>
        </w:rPr>
        <w:t>Mrs. Sarah Bozier Hails</w:t>
      </w:r>
    </w:p>
    <w:p w14:paraId="3ADC6836" w14:textId="306B4752" w:rsidR="00BD1249" w:rsidRDefault="00BD1249" w:rsidP="00BD1249">
      <w:pPr>
        <w:rPr>
          <w:rFonts w:ascii="Times New Roman" w:hAnsi="Times New Roman" w:cs="Times New Roman"/>
        </w:rPr>
      </w:pPr>
      <w:r>
        <w:rPr>
          <w:rFonts w:ascii="Times New Roman" w:hAnsi="Times New Roman" w:cs="Times New Roman"/>
        </w:rPr>
        <w:t>James Hale</w:t>
      </w:r>
    </w:p>
    <w:p w14:paraId="11FCF5B8" w14:textId="5DE51641" w:rsidR="00BD1249" w:rsidRDefault="00BD1249" w:rsidP="00BD1249">
      <w:pPr>
        <w:rPr>
          <w:rFonts w:ascii="Times New Roman" w:hAnsi="Times New Roman" w:cs="Times New Roman"/>
        </w:rPr>
      </w:pPr>
      <w:r>
        <w:rPr>
          <w:rFonts w:ascii="Times New Roman" w:hAnsi="Times New Roman" w:cs="Times New Roman"/>
        </w:rPr>
        <w:t>Colonel Hilary A. Herbert</w:t>
      </w:r>
    </w:p>
    <w:p w14:paraId="1E9BE677" w14:textId="14DB86A5" w:rsidR="00BD1249" w:rsidRDefault="00BD1249" w:rsidP="00BD1249">
      <w:pPr>
        <w:rPr>
          <w:rFonts w:ascii="Times New Roman" w:hAnsi="Times New Roman" w:cs="Times New Roman"/>
        </w:rPr>
      </w:pPr>
      <w:r>
        <w:rPr>
          <w:rFonts w:ascii="Times New Roman" w:hAnsi="Times New Roman" w:cs="Times New Roman"/>
        </w:rPr>
        <w:t>Sarah Parker Herron</w:t>
      </w:r>
    </w:p>
    <w:p w14:paraId="3893B034" w14:textId="75D99F40" w:rsidR="00BD1249" w:rsidRDefault="00BD1249" w:rsidP="00BD1249">
      <w:pPr>
        <w:rPr>
          <w:rFonts w:ascii="Times New Roman" w:hAnsi="Times New Roman" w:cs="Times New Roman"/>
        </w:rPr>
      </w:pPr>
      <w:r>
        <w:rPr>
          <w:rFonts w:ascii="Times New Roman" w:hAnsi="Times New Roman" w:cs="Times New Roman"/>
        </w:rPr>
        <w:t>Rev. Luther Leonidas Hill</w:t>
      </w:r>
    </w:p>
    <w:p w14:paraId="44C933EB" w14:textId="1F31CEFF" w:rsidR="00BD1249" w:rsidRDefault="00BD1249" w:rsidP="00BD1249">
      <w:pPr>
        <w:rPr>
          <w:rFonts w:ascii="Times New Roman" w:hAnsi="Times New Roman" w:cs="Times New Roman"/>
        </w:rPr>
      </w:pPr>
      <w:r>
        <w:rPr>
          <w:rFonts w:ascii="Times New Roman" w:hAnsi="Times New Roman" w:cs="Times New Roman"/>
        </w:rPr>
        <w:t>Henry Washington Hilliard</w:t>
      </w:r>
    </w:p>
    <w:p w14:paraId="38BF5522" w14:textId="04066179" w:rsidR="00BD1249" w:rsidRDefault="00BD1249" w:rsidP="00BD1249">
      <w:pPr>
        <w:rPr>
          <w:rFonts w:ascii="Times New Roman" w:hAnsi="Times New Roman" w:cs="Times New Roman"/>
        </w:rPr>
      </w:pPr>
      <w:r>
        <w:rPr>
          <w:rFonts w:ascii="Times New Roman" w:hAnsi="Times New Roman" w:cs="Times New Roman"/>
        </w:rPr>
        <w:t>Lucy Holt</w:t>
      </w:r>
    </w:p>
    <w:p w14:paraId="54DED7B7" w14:textId="476B540A" w:rsidR="00BD1249" w:rsidRDefault="00BD1249" w:rsidP="00BD1249">
      <w:pPr>
        <w:rPr>
          <w:rFonts w:ascii="Times New Roman" w:hAnsi="Times New Roman" w:cs="Times New Roman"/>
        </w:rPr>
      </w:pPr>
      <w:r>
        <w:rPr>
          <w:rFonts w:ascii="Times New Roman" w:hAnsi="Times New Roman" w:cs="Times New Roman"/>
        </w:rPr>
        <w:lastRenderedPageBreak/>
        <w:t>General James Thaddeus Holtzclaw</w:t>
      </w:r>
    </w:p>
    <w:p w14:paraId="03D61835" w14:textId="0B336F62" w:rsidR="00BD1249" w:rsidRDefault="00BD1249" w:rsidP="00BD1249">
      <w:pPr>
        <w:rPr>
          <w:rFonts w:ascii="Times New Roman" w:hAnsi="Times New Roman" w:cs="Times New Roman"/>
        </w:rPr>
      </w:pPr>
      <w:r>
        <w:rPr>
          <w:rFonts w:ascii="Times New Roman" w:hAnsi="Times New Roman" w:cs="Times New Roman"/>
        </w:rPr>
        <w:t>William Burr Howell</w:t>
      </w:r>
    </w:p>
    <w:p w14:paraId="7B83D29B" w14:textId="1D4B896F" w:rsidR="00BD1249" w:rsidRDefault="00BD1249" w:rsidP="00BD1249">
      <w:pPr>
        <w:rPr>
          <w:rFonts w:ascii="Times New Roman" w:hAnsi="Times New Roman" w:cs="Times New Roman"/>
        </w:rPr>
      </w:pPr>
      <w:r>
        <w:rPr>
          <w:rFonts w:ascii="Times New Roman" w:hAnsi="Times New Roman" w:cs="Times New Roman"/>
        </w:rPr>
        <w:t>General Crawford M. Jackson</w:t>
      </w:r>
    </w:p>
    <w:p w14:paraId="4F44CBCE" w14:textId="4FB344CB" w:rsidR="00BD1249" w:rsidRDefault="00BD1249" w:rsidP="00BD1249">
      <w:pPr>
        <w:rPr>
          <w:rFonts w:ascii="Times New Roman" w:hAnsi="Times New Roman" w:cs="Times New Roman"/>
        </w:rPr>
      </w:pPr>
      <w:r>
        <w:rPr>
          <w:rFonts w:ascii="Times New Roman" w:hAnsi="Times New Roman" w:cs="Times New Roman"/>
        </w:rPr>
        <w:t>Governor Thomas Goode Jones</w:t>
      </w:r>
    </w:p>
    <w:p w14:paraId="75E43ADE" w14:textId="0F24C022" w:rsidR="00BD1249" w:rsidRDefault="00BD1249" w:rsidP="00BD1249">
      <w:pPr>
        <w:rPr>
          <w:rFonts w:ascii="Times New Roman" w:hAnsi="Times New Roman" w:cs="Times New Roman"/>
        </w:rPr>
      </w:pPr>
      <w:r>
        <w:rPr>
          <w:rFonts w:ascii="Times New Roman" w:hAnsi="Times New Roman" w:cs="Times New Roman"/>
        </w:rPr>
        <w:t>Colonel Robert Fulwood Ligon</w:t>
      </w:r>
    </w:p>
    <w:p w14:paraId="2B62FA30" w14:textId="1D915819" w:rsidR="00BD1249" w:rsidRDefault="0053346C" w:rsidP="00BD1249">
      <w:pPr>
        <w:rPr>
          <w:rFonts w:ascii="Times New Roman" w:hAnsi="Times New Roman" w:cs="Times New Roman"/>
        </w:rPr>
      </w:pPr>
      <w:r>
        <w:rPr>
          <w:rFonts w:ascii="Times New Roman" w:hAnsi="Times New Roman" w:cs="Times New Roman"/>
        </w:rPr>
        <w:t>Colonel Tennant Lomax</w:t>
      </w:r>
    </w:p>
    <w:p w14:paraId="5EDB4921" w14:textId="1073A6B9" w:rsidR="0053346C" w:rsidRDefault="0053346C" w:rsidP="00BD1249">
      <w:pPr>
        <w:rPr>
          <w:rFonts w:ascii="Times New Roman" w:hAnsi="Times New Roman" w:cs="Times New Roman"/>
        </w:rPr>
      </w:pPr>
      <w:r>
        <w:rPr>
          <w:rFonts w:ascii="Times New Roman" w:hAnsi="Times New Roman" w:cs="Times New Roman"/>
        </w:rPr>
        <w:t>Reverend George Gray McWhorter</w:t>
      </w:r>
    </w:p>
    <w:p w14:paraId="6BED7A24" w14:textId="22F3F250" w:rsidR="0053346C" w:rsidRDefault="0053346C" w:rsidP="00BD1249">
      <w:pPr>
        <w:rPr>
          <w:rFonts w:ascii="Times New Roman" w:hAnsi="Times New Roman" w:cs="Times New Roman"/>
        </w:rPr>
      </w:pPr>
      <w:r>
        <w:rPr>
          <w:rFonts w:ascii="Times New Roman" w:hAnsi="Times New Roman" w:cs="Times New Roman"/>
        </w:rPr>
        <w:t>Josiah Morris</w:t>
      </w:r>
    </w:p>
    <w:p w14:paraId="3FCFD38F" w14:textId="38499C56" w:rsidR="0053346C" w:rsidRDefault="0053346C" w:rsidP="00BD1249">
      <w:pPr>
        <w:rPr>
          <w:rFonts w:ascii="Times New Roman" w:hAnsi="Times New Roman" w:cs="Times New Roman"/>
        </w:rPr>
      </w:pPr>
      <w:r>
        <w:rPr>
          <w:rFonts w:ascii="Times New Roman" w:hAnsi="Times New Roman" w:cs="Times New Roman"/>
        </w:rPr>
        <w:t>Governor William C. Oates</w:t>
      </w:r>
    </w:p>
    <w:p w14:paraId="03A3A6FB" w14:textId="345511F5" w:rsidR="0053346C" w:rsidRDefault="0053346C" w:rsidP="00BD1249">
      <w:pPr>
        <w:rPr>
          <w:rFonts w:ascii="Times New Roman" w:hAnsi="Times New Roman" w:cs="Times New Roman"/>
        </w:rPr>
      </w:pPr>
      <w:r>
        <w:rPr>
          <w:rFonts w:ascii="Times New Roman" w:hAnsi="Times New Roman" w:cs="Times New Roman"/>
        </w:rPr>
        <w:t>Dr. Samuel Clark Oliver</w:t>
      </w:r>
    </w:p>
    <w:p w14:paraId="7AFF6F12" w14:textId="677080F9" w:rsidR="0053346C" w:rsidRDefault="0053346C" w:rsidP="00BD1249">
      <w:pPr>
        <w:rPr>
          <w:rFonts w:ascii="Times New Roman" w:hAnsi="Times New Roman" w:cs="Times New Roman"/>
        </w:rPr>
      </w:pPr>
      <w:r>
        <w:rPr>
          <w:rFonts w:ascii="Times New Roman" w:hAnsi="Times New Roman" w:cs="Times New Roman"/>
        </w:rPr>
        <w:t>Albert James Pickett</w:t>
      </w:r>
    </w:p>
    <w:p w14:paraId="3E9EA6C4" w14:textId="34CF325E" w:rsidR="0053346C" w:rsidRDefault="0053346C" w:rsidP="00BD1249">
      <w:pPr>
        <w:rPr>
          <w:rFonts w:ascii="Times New Roman" w:hAnsi="Times New Roman" w:cs="Times New Roman"/>
        </w:rPr>
      </w:pPr>
      <w:r>
        <w:rPr>
          <w:rFonts w:ascii="Times New Roman" w:hAnsi="Times New Roman" w:cs="Times New Roman"/>
        </w:rPr>
        <w:t>Charles Teed Pollard I</w:t>
      </w:r>
    </w:p>
    <w:p w14:paraId="6210AD24" w14:textId="2F83D6CA" w:rsidR="0053346C" w:rsidRDefault="0053346C" w:rsidP="00BD1249">
      <w:pPr>
        <w:rPr>
          <w:rFonts w:ascii="Times New Roman" w:hAnsi="Times New Roman" w:cs="Times New Roman"/>
        </w:rPr>
      </w:pPr>
      <w:r>
        <w:rPr>
          <w:rFonts w:ascii="Times New Roman" w:hAnsi="Times New Roman" w:cs="Times New Roman"/>
        </w:rPr>
        <w:t>Monsignor Dennis Savage</w:t>
      </w:r>
    </w:p>
    <w:p w14:paraId="0BCC1665" w14:textId="2EAF5BCF" w:rsidR="0053346C" w:rsidRDefault="0053346C" w:rsidP="00BD1249">
      <w:pPr>
        <w:rPr>
          <w:rFonts w:ascii="Times New Roman" w:hAnsi="Times New Roman" w:cs="Times New Roman"/>
        </w:rPr>
      </w:pPr>
      <w:r>
        <w:rPr>
          <w:rFonts w:ascii="Times New Roman" w:hAnsi="Times New Roman" w:cs="Times New Roman"/>
        </w:rPr>
        <w:t>Justice Anthony D. Sayre</w:t>
      </w:r>
    </w:p>
    <w:p w14:paraId="6FD3E2C4" w14:textId="002F44B9" w:rsidR="0053346C" w:rsidRDefault="0053346C" w:rsidP="00BD1249">
      <w:pPr>
        <w:rPr>
          <w:rFonts w:ascii="Times New Roman" w:hAnsi="Times New Roman" w:cs="Times New Roman"/>
        </w:rPr>
      </w:pPr>
      <w:r>
        <w:rPr>
          <w:rFonts w:ascii="Times New Roman" w:hAnsi="Times New Roman" w:cs="Times New Roman"/>
        </w:rPr>
        <w:t>Eliza Huxley Scott</w:t>
      </w:r>
    </w:p>
    <w:p w14:paraId="1861EF8A" w14:textId="3E42F5DA" w:rsidR="0053346C" w:rsidRDefault="0053346C" w:rsidP="00BD1249">
      <w:pPr>
        <w:rPr>
          <w:rFonts w:ascii="Times New Roman" w:hAnsi="Times New Roman" w:cs="Times New Roman"/>
        </w:rPr>
      </w:pPr>
      <w:r>
        <w:rPr>
          <w:rFonts w:ascii="Times New Roman" w:hAnsi="Times New Roman" w:cs="Times New Roman"/>
        </w:rPr>
        <w:t xml:space="preserve">Major Henry Churchill Semple </w:t>
      </w:r>
    </w:p>
    <w:p w14:paraId="306C1A8A" w14:textId="59C5CD8F" w:rsidR="0053346C" w:rsidRDefault="0053346C" w:rsidP="00BD1249">
      <w:pPr>
        <w:rPr>
          <w:rFonts w:ascii="Times New Roman" w:hAnsi="Times New Roman" w:cs="Times New Roman"/>
        </w:rPr>
      </w:pPr>
      <w:r>
        <w:rPr>
          <w:rFonts w:ascii="Times New Roman" w:hAnsi="Times New Roman" w:cs="Times New Roman"/>
        </w:rPr>
        <w:t>Colonel John Jacobs Seibels</w:t>
      </w:r>
    </w:p>
    <w:p w14:paraId="29DE8CA1" w14:textId="07E373A0" w:rsidR="0053346C" w:rsidRDefault="0053346C" w:rsidP="00BD1249">
      <w:pPr>
        <w:rPr>
          <w:rFonts w:ascii="Times New Roman" w:hAnsi="Times New Roman" w:cs="Times New Roman"/>
        </w:rPr>
      </w:pPr>
      <w:r>
        <w:rPr>
          <w:rFonts w:ascii="Times New Roman" w:hAnsi="Times New Roman" w:cs="Times New Roman"/>
        </w:rPr>
        <w:t>Reverend Dr. Horace Stringfellow</w:t>
      </w:r>
    </w:p>
    <w:p w14:paraId="146BD552" w14:textId="5111A71A" w:rsidR="0053346C" w:rsidRDefault="0053346C" w:rsidP="00BD1249">
      <w:pPr>
        <w:rPr>
          <w:rFonts w:ascii="Times New Roman" w:hAnsi="Times New Roman" w:cs="Times New Roman"/>
        </w:rPr>
      </w:pPr>
      <w:r>
        <w:rPr>
          <w:rFonts w:ascii="Times New Roman" w:hAnsi="Times New Roman" w:cs="Times New Roman"/>
        </w:rPr>
        <w:t>Jack Thorington</w:t>
      </w:r>
    </w:p>
    <w:p w14:paraId="53650699" w14:textId="5445B54A" w:rsidR="0053346C" w:rsidRDefault="0053346C" w:rsidP="00BD1249">
      <w:pPr>
        <w:rPr>
          <w:rFonts w:ascii="Times New Roman" w:hAnsi="Times New Roman" w:cs="Times New Roman"/>
        </w:rPr>
      </w:pPr>
      <w:r>
        <w:rPr>
          <w:rFonts w:ascii="Times New Roman" w:hAnsi="Times New Roman" w:cs="Times New Roman"/>
        </w:rPr>
        <w:t>Victor H. Tulane</w:t>
      </w:r>
    </w:p>
    <w:p w14:paraId="65BB0F45" w14:textId="2C6C7CAA" w:rsidR="0053346C" w:rsidRDefault="0053346C" w:rsidP="00BD1249">
      <w:pPr>
        <w:rPr>
          <w:rFonts w:ascii="Times New Roman" w:hAnsi="Times New Roman" w:cs="Times New Roman"/>
        </w:rPr>
      </w:pPr>
      <w:r>
        <w:rPr>
          <w:rFonts w:ascii="Times New Roman" w:hAnsi="Times New Roman" w:cs="Times New Roman"/>
        </w:rPr>
        <w:t>Colonel Robert Tyler</w:t>
      </w:r>
    </w:p>
    <w:p w14:paraId="1148AEF4" w14:textId="24E4A4B7" w:rsidR="0053346C" w:rsidRDefault="0053346C" w:rsidP="00BD1249">
      <w:pPr>
        <w:rPr>
          <w:rFonts w:ascii="Times New Roman" w:hAnsi="Times New Roman" w:cs="Times New Roman"/>
        </w:rPr>
      </w:pPr>
      <w:r>
        <w:rPr>
          <w:rFonts w:ascii="Times New Roman" w:hAnsi="Times New Roman" w:cs="Times New Roman"/>
        </w:rPr>
        <w:t>Justice Abram Joseph Walker</w:t>
      </w:r>
    </w:p>
    <w:p w14:paraId="58F75E2C" w14:textId="0E22ADBD" w:rsidR="0053346C" w:rsidRDefault="0053346C" w:rsidP="00BD1249">
      <w:pPr>
        <w:rPr>
          <w:rFonts w:ascii="Times New Roman" w:hAnsi="Times New Roman" w:cs="Times New Roman"/>
        </w:rPr>
      </w:pPr>
      <w:r>
        <w:rPr>
          <w:rFonts w:ascii="Times New Roman" w:hAnsi="Times New Roman" w:cs="Times New Roman"/>
        </w:rPr>
        <w:t>Governor Thomas Hill Watts</w:t>
      </w:r>
    </w:p>
    <w:p w14:paraId="728FB514" w14:textId="57FDBA4C" w:rsidR="0053346C" w:rsidRDefault="0053346C" w:rsidP="00BD1249">
      <w:pPr>
        <w:rPr>
          <w:rFonts w:ascii="Times New Roman" w:hAnsi="Times New Roman" w:cs="Times New Roman"/>
        </w:rPr>
      </w:pPr>
      <w:r>
        <w:rPr>
          <w:rFonts w:ascii="Times New Roman" w:hAnsi="Times New Roman" w:cs="Times New Roman"/>
        </w:rPr>
        <w:t>Joseph S. P. Winter</w:t>
      </w:r>
    </w:p>
    <w:p w14:paraId="636FEDAC" w14:textId="3BE0D525" w:rsidR="0053346C" w:rsidRDefault="0053346C" w:rsidP="00BD1249">
      <w:pPr>
        <w:rPr>
          <w:rFonts w:ascii="Times New Roman" w:hAnsi="Times New Roman" w:cs="Times New Roman"/>
        </w:rPr>
      </w:pPr>
      <w:r>
        <w:rPr>
          <w:rFonts w:ascii="Times New Roman" w:hAnsi="Times New Roman" w:cs="Times New Roman"/>
        </w:rPr>
        <w:t>William Lowndes Yancey</w:t>
      </w:r>
    </w:p>
    <w:p w14:paraId="068C09CC" w14:textId="77777777" w:rsidR="00DB3060" w:rsidRDefault="00DB3060" w:rsidP="00BD1249">
      <w:pPr>
        <w:rPr>
          <w:rFonts w:ascii="Times New Roman" w:hAnsi="Times New Roman" w:cs="Times New Roman"/>
        </w:rPr>
        <w:sectPr w:rsidR="00DB3060" w:rsidSect="0053346C">
          <w:type w:val="continuous"/>
          <w:pgSz w:w="12240" w:h="15840"/>
          <w:pgMar w:top="1440" w:right="1440" w:bottom="1440" w:left="1440" w:header="720" w:footer="720" w:gutter="0"/>
          <w:cols w:num="2" w:space="720"/>
          <w:docGrid w:linePitch="360"/>
        </w:sectPr>
      </w:pPr>
    </w:p>
    <w:p w14:paraId="3BD76385" w14:textId="66390C3D" w:rsidR="0053346C" w:rsidRPr="00BD1249" w:rsidRDefault="0053346C" w:rsidP="00BD1249">
      <w:pPr>
        <w:rPr>
          <w:rFonts w:ascii="Times New Roman" w:hAnsi="Times New Roman" w:cs="Times New Roman"/>
        </w:rPr>
      </w:pPr>
    </w:p>
    <w:p w14:paraId="5AD69726" w14:textId="77777777" w:rsidR="00BD1249" w:rsidRDefault="00BD1249" w:rsidP="00BD1249">
      <w:pPr>
        <w:rPr>
          <w:rFonts w:ascii="Times New Roman" w:hAnsi="Times New Roman" w:cs="Times New Roman"/>
        </w:rPr>
      </w:pPr>
    </w:p>
    <w:p w14:paraId="3738DD6E" w14:textId="77777777" w:rsidR="007C7FC3" w:rsidRDefault="007C7FC3" w:rsidP="006554A9">
      <w:pPr>
        <w:spacing w:line="480" w:lineRule="auto"/>
        <w:rPr>
          <w:rFonts w:ascii="Times New Roman" w:hAnsi="Times New Roman" w:cs="Times New Roman"/>
        </w:rPr>
      </w:pPr>
    </w:p>
    <w:p w14:paraId="1B938E05" w14:textId="77777777" w:rsidR="007C7FC3" w:rsidRDefault="007C7FC3" w:rsidP="006554A9">
      <w:pPr>
        <w:spacing w:line="480" w:lineRule="auto"/>
        <w:rPr>
          <w:rFonts w:ascii="Times New Roman" w:hAnsi="Times New Roman" w:cs="Times New Roman"/>
        </w:rPr>
      </w:pPr>
    </w:p>
    <w:p w14:paraId="45609932" w14:textId="77777777" w:rsidR="00DB3060" w:rsidRDefault="00DB3060" w:rsidP="006554A9">
      <w:pPr>
        <w:spacing w:line="480" w:lineRule="auto"/>
        <w:rPr>
          <w:rFonts w:ascii="Times New Roman" w:hAnsi="Times New Roman" w:cs="Times New Roman"/>
        </w:rPr>
      </w:pPr>
    </w:p>
    <w:p w14:paraId="25E1F4F3" w14:textId="7BE9D09F" w:rsidR="00DB3060" w:rsidRDefault="0096538F" w:rsidP="006554A9">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53F550A2" wp14:editId="5E768F5A">
            <wp:extent cx="5943600" cy="4457700"/>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1344.jpeg"/>
                    <pic:cNvPicPr/>
                  </pic:nvPicPr>
                  <pic:blipFill>
                    <a:blip r:embed="rId2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5664E2F" w14:textId="56B313A9" w:rsidR="0096538F" w:rsidRDefault="0096538F" w:rsidP="0096538F">
      <w:pPr>
        <w:spacing w:line="480" w:lineRule="auto"/>
        <w:jc w:val="center"/>
        <w:rPr>
          <w:rFonts w:ascii="Times New Roman" w:hAnsi="Times New Roman" w:cs="Times New Roman"/>
        </w:rPr>
      </w:pPr>
      <w:r>
        <w:rPr>
          <w:rFonts w:ascii="Times New Roman" w:hAnsi="Times New Roman" w:cs="Times New Roman"/>
        </w:rPr>
        <w:t>Appendix 3.2</w:t>
      </w:r>
    </w:p>
    <w:p w14:paraId="40D2166C" w14:textId="2F061FD9" w:rsidR="0096538F" w:rsidRDefault="0096538F" w:rsidP="0096538F">
      <w:pPr>
        <w:spacing w:line="480" w:lineRule="auto"/>
        <w:jc w:val="center"/>
        <w:rPr>
          <w:rFonts w:ascii="Times New Roman" w:hAnsi="Times New Roman" w:cs="Times New Roman"/>
        </w:rPr>
      </w:pPr>
      <w:r>
        <w:rPr>
          <w:rFonts w:ascii="Times New Roman" w:hAnsi="Times New Roman" w:cs="Times New Roman"/>
        </w:rPr>
        <w:t>Map of Oakwood Cemetery. Image taken by Michaela Bostick</w:t>
      </w:r>
    </w:p>
    <w:p w14:paraId="687EC353" w14:textId="4148EE01" w:rsidR="00AD71F6" w:rsidRDefault="00AD71F6">
      <w:pPr>
        <w:rPr>
          <w:rFonts w:ascii="Times New Roman" w:hAnsi="Times New Roman" w:cs="Times New Roman"/>
        </w:rPr>
      </w:pPr>
      <w:r>
        <w:rPr>
          <w:rFonts w:ascii="Times New Roman" w:hAnsi="Times New Roman" w:cs="Times New Roman"/>
        </w:rPr>
        <w:br w:type="page"/>
      </w:r>
    </w:p>
    <w:p w14:paraId="25DF6160" w14:textId="7455F6C4" w:rsidR="00DB3060" w:rsidRDefault="00AD71F6" w:rsidP="006554A9">
      <w:pPr>
        <w:spacing w:line="480" w:lineRule="auto"/>
        <w:rPr>
          <w:rFonts w:ascii="Times New Roman" w:hAnsi="Times New Roman" w:cs="Times New Roman"/>
        </w:rPr>
      </w:pPr>
      <w:r>
        <w:rPr>
          <w:rFonts w:ascii="Times New Roman" w:hAnsi="Times New Roman" w:cs="Times New Roman"/>
        </w:rPr>
        <w:lastRenderedPageBreak/>
        <w:t>Appendix 4 – Greenwood Notable Graves</w:t>
      </w:r>
    </w:p>
    <w:p w14:paraId="4928E7B7" w14:textId="13C814F5" w:rsidR="000F268B" w:rsidRDefault="000F268B" w:rsidP="006554A9">
      <w:pPr>
        <w:spacing w:line="480" w:lineRule="auto"/>
        <w:rPr>
          <w:rFonts w:ascii="Times New Roman" w:hAnsi="Times New Roman" w:cs="Times New Roman"/>
          <w:i/>
        </w:rPr>
      </w:pPr>
      <w:r>
        <w:rPr>
          <w:rFonts w:ascii="Times New Roman" w:hAnsi="Times New Roman" w:cs="Times New Roman"/>
          <w:i/>
        </w:rPr>
        <w:t xml:space="preserve">The list of names below is not intended to exclude any individuals who may lie in rest within Greenwood Cemetery. This list is only a small portion of the significant individuals that lie within. </w:t>
      </w:r>
    </w:p>
    <w:p w14:paraId="56B5778F" w14:textId="157621B9" w:rsidR="007A041F" w:rsidRDefault="007A041F" w:rsidP="006554A9">
      <w:pPr>
        <w:spacing w:line="480" w:lineRule="auto"/>
        <w:rPr>
          <w:rFonts w:ascii="Times New Roman" w:hAnsi="Times New Roman" w:cs="Times New Roman"/>
        </w:rPr>
      </w:pPr>
      <w:r>
        <w:rPr>
          <w:rFonts w:ascii="Times New Roman" w:hAnsi="Times New Roman" w:cs="Times New Roman"/>
        </w:rPr>
        <w:t>Appendix 4.1 – Names</w:t>
      </w:r>
    </w:p>
    <w:p w14:paraId="13608FCD" w14:textId="02CD8AFF" w:rsidR="009D67B3" w:rsidRDefault="007A041F" w:rsidP="006554A9">
      <w:pPr>
        <w:spacing w:line="480" w:lineRule="auto"/>
        <w:rPr>
          <w:rFonts w:ascii="Times New Roman" w:hAnsi="Times New Roman" w:cs="Times New Roman"/>
        </w:rPr>
      </w:pPr>
      <w:r>
        <w:rPr>
          <w:rFonts w:ascii="Times New Roman" w:hAnsi="Times New Roman" w:cs="Times New Roman"/>
        </w:rPr>
        <w:t>Joh</w:t>
      </w:r>
      <w:r w:rsidR="009D67B3">
        <w:rPr>
          <w:rFonts w:ascii="Times New Roman" w:hAnsi="Times New Roman" w:cs="Times New Roman"/>
        </w:rPr>
        <w:t>n Abercrombie (U.S. Congressman)</w:t>
      </w:r>
    </w:p>
    <w:p w14:paraId="5651F207" w14:textId="56A5AABC" w:rsidR="00381BCB" w:rsidRDefault="00381BCB" w:rsidP="006554A9">
      <w:pPr>
        <w:spacing w:line="480" w:lineRule="auto"/>
        <w:rPr>
          <w:rFonts w:ascii="Times New Roman" w:hAnsi="Times New Roman" w:cs="Times New Roman"/>
        </w:rPr>
      </w:pPr>
      <w:r>
        <w:rPr>
          <w:rFonts w:ascii="Times New Roman" w:hAnsi="Times New Roman" w:cs="Times New Roman"/>
        </w:rPr>
        <w:t>Johnnie Carr (Civil Rights leader)</w:t>
      </w:r>
    </w:p>
    <w:p w14:paraId="53DA8FDA" w14:textId="07CDF615" w:rsidR="009D67B3" w:rsidRDefault="009D67B3" w:rsidP="006554A9">
      <w:pPr>
        <w:spacing w:line="480" w:lineRule="auto"/>
        <w:rPr>
          <w:rFonts w:ascii="Times New Roman" w:hAnsi="Times New Roman" w:cs="Times New Roman"/>
        </w:rPr>
      </w:pPr>
      <w:r>
        <w:rPr>
          <w:rFonts w:ascii="Times New Roman" w:hAnsi="Times New Roman" w:cs="Times New Roman"/>
        </w:rPr>
        <w:t>Bibb Graves (38</w:t>
      </w:r>
      <w:r w:rsidRPr="009D67B3">
        <w:rPr>
          <w:rFonts w:ascii="Times New Roman" w:hAnsi="Times New Roman" w:cs="Times New Roman"/>
          <w:vertAlign w:val="superscript"/>
        </w:rPr>
        <w:t>th</w:t>
      </w:r>
      <w:r>
        <w:rPr>
          <w:rFonts w:ascii="Times New Roman" w:hAnsi="Times New Roman" w:cs="Times New Roman"/>
        </w:rPr>
        <w:t xml:space="preserve"> Governor of AL)</w:t>
      </w:r>
    </w:p>
    <w:p w14:paraId="72141747" w14:textId="0459CD1B" w:rsidR="009D67B3" w:rsidRDefault="009D67B3" w:rsidP="006554A9">
      <w:pPr>
        <w:spacing w:line="480" w:lineRule="auto"/>
        <w:rPr>
          <w:rFonts w:ascii="Times New Roman" w:hAnsi="Times New Roman" w:cs="Times New Roman"/>
        </w:rPr>
      </w:pPr>
      <w:r>
        <w:rPr>
          <w:rFonts w:ascii="Times New Roman" w:hAnsi="Times New Roman" w:cs="Times New Roman"/>
        </w:rPr>
        <w:t>Dixie Bibb Graves (U.S. Senator &amp; First Lady of AL)</w:t>
      </w:r>
    </w:p>
    <w:p w14:paraId="03663DB4" w14:textId="13B5F8F9" w:rsidR="009D67B3" w:rsidRDefault="009D67B3" w:rsidP="006554A9">
      <w:pPr>
        <w:spacing w:line="480" w:lineRule="auto"/>
        <w:rPr>
          <w:rFonts w:ascii="Times New Roman" w:hAnsi="Times New Roman" w:cs="Times New Roman"/>
        </w:rPr>
      </w:pPr>
      <w:r>
        <w:rPr>
          <w:rFonts w:ascii="Times New Roman" w:hAnsi="Times New Roman" w:cs="Times New Roman"/>
        </w:rPr>
        <w:t>J. Lister Hill (U.S. Congressman &amp; Senator)</w:t>
      </w:r>
    </w:p>
    <w:p w14:paraId="041E2675" w14:textId="04E84A3B" w:rsidR="009D67B3" w:rsidRDefault="003B7FB1" w:rsidP="006554A9">
      <w:pPr>
        <w:spacing w:line="480" w:lineRule="auto"/>
        <w:rPr>
          <w:rFonts w:ascii="Times New Roman" w:hAnsi="Times New Roman" w:cs="Times New Roman"/>
        </w:rPr>
      </w:pPr>
      <w:r>
        <w:rPr>
          <w:rFonts w:ascii="Times New Roman" w:hAnsi="Times New Roman" w:cs="Times New Roman"/>
        </w:rPr>
        <w:t>Reuben Kolb (AL’s Commissioner of Agriculture)</w:t>
      </w:r>
    </w:p>
    <w:p w14:paraId="657642A9" w14:textId="3149D1ED" w:rsidR="003B7FB1" w:rsidRDefault="003B7FB1" w:rsidP="006554A9">
      <w:pPr>
        <w:spacing w:line="480" w:lineRule="auto"/>
        <w:rPr>
          <w:rFonts w:ascii="Times New Roman" w:hAnsi="Times New Roman" w:cs="Times New Roman"/>
        </w:rPr>
      </w:pPr>
      <w:r>
        <w:rPr>
          <w:rFonts w:ascii="Times New Roman" w:hAnsi="Times New Roman" w:cs="Times New Roman"/>
        </w:rPr>
        <w:t>William R. Lawley Jr. (U.S. Army Air Forces Officer &amp; Medal of Honor recipient)</w:t>
      </w:r>
    </w:p>
    <w:p w14:paraId="5E745E12" w14:textId="5E6C6502" w:rsidR="003B7FB1" w:rsidRDefault="003B7FB1" w:rsidP="006554A9">
      <w:pPr>
        <w:spacing w:line="480" w:lineRule="auto"/>
        <w:rPr>
          <w:rFonts w:ascii="Times New Roman" w:hAnsi="Times New Roman" w:cs="Times New Roman"/>
        </w:rPr>
      </w:pPr>
      <w:r>
        <w:rPr>
          <w:rFonts w:ascii="Times New Roman" w:hAnsi="Times New Roman" w:cs="Times New Roman"/>
        </w:rPr>
        <w:t>Gordon Persons (43</w:t>
      </w:r>
      <w:r w:rsidRPr="003B7FB1">
        <w:rPr>
          <w:rFonts w:ascii="Times New Roman" w:hAnsi="Times New Roman" w:cs="Times New Roman"/>
          <w:vertAlign w:val="superscript"/>
        </w:rPr>
        <w:t>rd</w:t>
      </w:r>
      <w:r>
        <w:rPr>
          <w:rFonts w:ascii="Times New Roman" w:hAnsi="Times New Roman" w:cs="Times New Roman"/>
        </w:rPr>
        <w:t xml:space="preserve"> Governor of AL)</w:t>
      </w:r>
    </w:p>
    <w:p w14:paraId="468E5C01" w14:textId="693C3032" w:rsidR="003B7FB1" w:rsidRDefault="003B7FB1" w:rsidP="006554A9">
      <w:pPr>
        <w:spacing w:line="480" w:lineRule="auto"/>
        <w:rPr>
          <w:rFonts w:ascii="Times New Roman" w:hAnsi="Times New Roman" w:cs="Times New Roman"/>
        </w:rPr>
      </w:pPr>
      <w:r>
        <w:rPr>
          <w:rFonts w:ascii="Times New Roman" w:hAnsi="Times New Roman" w:cs="Times New Roman"/>
        </w:rPr>
        <w:t>John C.C. Sanders (Civil War Confederate Brigadier General)</w:t>
      </w:r>
    </w:p>
    <w:p w14:paraId="7F6BE4F9" w14:textId="6E77A404" w:rsidR="003B7FB1" w:rsidRDefault="003B7FB1" w:rsidP="006554A9">
      <w:pPr>
        <w:spacing w:line="480" w:lineRule="auto"/>
        <w:rPr>
          <w:rFonts w:ascii="Times New Roman" w:hAnsi="Times New Roman" w:cs="Times New Roman"/>
        </w:rPr>
      </w:pPr>
      <w:r>
        <w:rPr>
          <w:rFonts w:ascii="Times New Roman" w:hAnsi="Times New Roman" w:cs="Times New Roman"/>
        </w:rPr>
        <w:t>George Wallace (45</w:t>
      </w:r>
      <w:r w:rsidRPr="003B7FB1">
        <w:rPr>
          <w:rFonts w:ascii="Times New Roman" w:hAnsi="Times New Roman" w:cs="Times New Roman"/>
          <w:vertAlign w:val="superscript"/>
        </w:rPr>
        <w:t>th</w:t>
      </w:r>
      <w:r>
        <w:rPr>
          <w:rFonts w:ascii="Times New Roman" w:hAnsi="Times New Roman" w:cs="Times New Roman"/>
        </w:rPr>
        <w:t xml:space="preserve"> Governor of AL)</w:t>
      </w:r>
    </w:p>
    <w:p w14:paraId="5A93AD99" w14:textId="5B308742" w:rsidR="003B7FB1" w:rsidRDefault="003B7FB1" w:rsidP="006554A9">
      <w:pPr>
        <w:spacing w:line="480" w:lineRule="auto"/>
        <w:rPr>
          <w:rFonts w:ascii="Times New Roman" w:hAnsi="Times New Roman" w:cs="Times New Roman"/>
        </w:rPr>
      </w:pPr>
      <w:r>
        <w:rPr>
          <w:rFonts w:ascii="Times New Roman" w:hAnsi="Times New Roman" w:cs="Times New Roman"/>
        </w:rPr>
        <w:t>Lurleen B. Wallace (46</w:t>
      </w:r>
      <w:r w:rsidRPr="003B7FB1">
        <w:rPr>
          <w:rFonts w:ascii="Times New Roman" w:hAnsi="Times New Roman" w:cs="Times New Roman"/>
          <w:vertAlign w:val="superscript"/>
        </w:rPr>
        <w:t>th</w:t>
      </w:r>
      <w:r>
        <w:rPr>
          <w:rFonts w:ascii="Times New Roman" w:hAnsi="Times New Roman" w:cs="Times New Roman"/>
        </w:rPr>
        <w:t xml:space="preserve"> Governor of AL &amp; First Lady of AL)</w:t>
      </w:r>
    </w:p>
    <w:p w14:paraId="0AB88B09" w14:textId="77777777" w:rsidR="007A041F" w:rsidRPr="007A041F" w:rsidRDefault="007A041F" w:rsidP="006554A9">
      <w:pPr>
        <w:spacing w:line="480" w:lineRule="auto"/>
        <w:rPr>
          <w:rFonts w:ascii="Times New Roman" w:hAnsi="Times New Roman" w:cs="Times New Roman"/>
        </w:rPr>
      </w:pPr>
    </w:p>
    <w:p w14:paraId="0228DA93" w14:textId="20E8B458" w:rsidR="00AD71F6" w:rsidRDefault="00AD71F6">
      <w:pPr>
        <w:rPr>
          <w:rFonts w:ascii="Times New Roman" w:hAnsi="Times New Roman" w:cs="Times New Roman"/>
        </w:rPr>
      </w:pPr>
      <w:r>
        <w:rPr>
          <w:rFonts w:ascii="Times New Roman" w:hAnsi="Times New Roman" w:cs="Times New Roman"/>
        </w:rPr>
        <w:br w:type="page"/>
      </w:r>
    </w:p>
    <w:p w14:paraId="1A5B572F" w14:textId="31B3B3E6" w:rsidR="00AD71F6" w:rsidRDefault="00AD71F6" w:rsidP="006554A9">
      <w:pPr>
        <w:spacing w:line="480" w:lineRule="auto"/>
        <w:rPr>
          <w:rFonts w:ascii="Times New Roman" w:hAnsi="Times New Roman" w:cs="Times New Roman"/>
        </w:rPr>
      </w:pPr>
      <w:r>
        <w:rPr>
          <w:rFonts w:ascii="Times New Roman" w:hAnsi="Times New Roman" w:cs="Times New Roman"/>
        </w:rPr>
        <w:lastRenderedPageBreak/>
        <w:t>Appendix 5 – Lincoln Notable Graves</w:t>
      </w:r>
    </w:p>
    <w:p w14:paraId="44777193" w14:textId="657BD9C0" w:rsidR="0043779C" w:rsidRDefault="0043779C" w:rsidP="0043779C">
      <w:pPr>
        <w:spacing w:line="480" w:lineRule="auto"/>
        <w:rPr>
          <w:rFonts w:ascii="Times New Roman" w:hAnsi="Times New Roman" w:cs="Times New Roman"/>
          <w:i/>
        </w:rPr>
      </w:pPr>
      <w:r>
        <w:rPr>
          <w:rFonts w:ascii="Times New Roman" w:hAnsi="Times New Roman" w:cs="Times New Roman"/>
          <w:i/>
        </w:rPr>
        <w:t xml:space="preserve">The list of names below is not intended to exclude any individuals who may lie in rest within </w:t>
      </w:r>
      <w:r>
        <w:rPr>
          <w:rFonts w:ascii="Times New Roman" w:hAnsi="Times New Roman" w:cs="Times New Roman"/>
          <w:i/>
        </w:rPr>
        <w:t>Lincoln</w:t>
      </w:r>
      <w:r>
        <w:rPr>
          <w:rFonts w:ascii="Times New Roman" w:hAnsi="Times New Roman" w:cs="Times New Roman"/>
          <w:i/>
        </w:rPr>
        <w:t xml:space="preserve"> Cemetery. This list is only a small portion of the significant individuals that lie within. </w:t>
      </w:r>
    </w:p>
    <w:p w14:paraId="7379DA42" w14:textId="77777777" w:rsidR="00AA5BCF" w:rsidRDefault="00AA5BCF" w:rsidP="0043779C">
      <w:pPr>
        <w:spacing w:line="480" w:lineRule="auto"/>
        <w:rPr>
          <w:rFonts w:ascii="Times New Roman" w:hAnsi="Times New Roman" w:cs="Times New Roman"/>
        </w:rPr>
      </w:pPr>
    </w:p>
    <w:p w14:paraId="533CEA06" w14:textId="4A71A4D0" w:rsidR="00AA5BCF" w:rsidRDefault="00AA5BCF" w:rsidP="0043779C">
      <w:pPr>
        <w:spacing w:line="480" w:lineRule="auto"/>
        <w:rPr>
          <w:rFonts w:ascii="Times New Roman" w:hAnsi="Times New Roman" w:cs="Times New Roman"/>
        </w:rPr>
      </w:pPr>
      <w:r>
        <w:rPr>
          <w:rFonts w:ascii="Times New Roman" w:hAnsi="Times New Roman" w:cs="Times New Roman"/>
        </w:rPr>
        <w:t>Appendix 5.1 – Names</w:t>
      </w:r>
    </w:p>
    <w:p w14:paraId="4CCA1750" w14:textId="7FED4095" w:rsidR="00AA5BCF" w:rsidRDefault="00AA5BCF" w:rsidP="0043779C">
      <w:pPr>
        <w:spacing w:line="480" w:lineRule="auto"/>
        <w:rPr>
          <w:rFonts w:ascii="Times New Roman" w:hAnsi="Times New Roman" w:cs="Times New Roman"/>
        </w:rPr>
      </w:pPr>
      <w:r>
        <w:rPr>
          <w:rFonts w:ascii="Times New Roman" w:hAnsi="Times New Roman" w:cs="Times New Roman"/>
        </w:rPr>
        <w:t>Hugh Carson (AL Legislature during Reconstruction)</w:t>
      </w:r>
    </w:p>
    <w:p w14:paraId="62EACA8F" w14:textId="258CA40D" w:rsidR="00AA5BCF" w:rsidRDefault="00AA5BCF" w:rsidP="0043779C">
      <w:pPr>
        <w:spacing w:line="480" w:lineRule="auto"/>
        <w:rPr>
          <w:rFonts w:ascii="Times New Roman" w:hAnsi="Times New Roman" w:cs="Times New Roman"/>
        </w:rPr>
      </w:pPr>
      <w:r>
        <w:rPr>
          <w:rFonts w:ascii="Times New Roman" w:hAnsi="Times New Roman" w:cs="Times New Roman"/>
        </w:rPr>
        <w:t xml:space="preserve">Aurelia Browder- Coleman (Friend of Rosa Parks &amp; lead plaintiff in historic court case: </w:t>
      </w:r>
      <w:r w:rsidRPr="00AA5BCF">
        <w:rPr>
          <w:rFonts w:ascii="Times New Roman" w:hAnsi="Times New Roman" w:cs="Times New Roman"/>
          <w:i/>
        </w:rPr>
        <w:t>Browder v. Gayle</w:t>
      </w:r>
      <w:r>
        <w:rPr>
          <w:rFonts w:ascii="Times New Roman" w:hAnsi="Times New Roman" w:cs="Times New Roman"/>
        </w:rPr>
        <w:t>)</w:t>
      </w:r>
    </w:p>
    <w:p w14:paraId="4BD3A33E" w14:textId="20A3D499" w:rsidR="00AA5BCF" w:rsidRDefault="00AA5BCF" w:rsidP="0043779C">
      <w:pPr>
        <w:spacing w:line="480" w:lineRule="auto"/>
        <w:rPr>
          <w:rFonts w:ascii="Times New Roman" w:hAnsi="Times New Roman" w:cs="Times New Roman"/>
        </w:rPr>
      </w:pPr>
      <w:r>
        <w:rPr>
          <w:rFonts w:ascii="Times New Roman" w:hAnsi="Times New Roman" w:cs="Times New Roman"/>
        </w:rPr>
        <w:t>Ben Moore (Ben Moore Hotel named after him by his son)</w:t>
      </w:r>
    </w:p>
    <w:p w14:paraId="112A58F8" w14:textId="625199DF" w:rsidR="00AA5BCF" w:rsidRDefault="00AA5BCF" w:rsidP="0043779C">
      <w:pPr>
        <w:spacing w:line="480" w:lineRule="auto"/>
        <w:rPr>
          <w:rFonts w:ascii="Times New Roman" w:hAnsi="Times New Roman" w:cs="Times New Roman"/>
        </w:rPr>
      </w:pPr>
      <w:r>
        <w:rPr>
          <w:rFonts w:ascii="Times New Roman" w:hAnsi="Times New Roman" w:cs="Times New Roman"/>
        </w:rPr>
        <w:t>Rufus “Tee-Tot” Payne (mentor to Hank Williams)</w:t>
      </w:r>
    </w:p>
    <w:p w14:paraId="6F88EAEF" w14:textId="77777777" w:rsidR="00AA5BCF" w:rsidRDefault="00AA5BCF" w:rsidP="0043779C">
      <w:pPr>
        <w:spacing w:line="480" w:lineRule="auto"/>
        <w:rPr>
          <w:rFonts w:ascii="Times New Roman" w:hAnsi="Times New Roman" w:cs="Times New Roman"/>
        </w:rPr>
      </w:pPr>
    </w:p>
    <w:p w14:paraId="72A9B461" w14:textId="318BEE48" w:rsidR="00AA5BCF" w:rsidRDefault="00AA5BCF" w:rsidP="0043779C">
      <w:pPr>
        <w:spacing w:line="480" w:lineRule="auto"/>
        <w:rPr>
          <w:rFonts w:ascii="Times New Roman" w:hAnsi="Times New Roman" w:cs="Times New Roman"/>
        </w:rPr>
      </w:pPr>
      <w:r>
        <w:rPr>
          <w:rFonts w:ascii="Times New Roman" w:hAnsi="Times New Roman" w:cs="Times New Roman"/>
        </w:rPr>
        <w:t>Appendix 5.2 – Lincoln explanation</w:t>
      </w:r>
    </w:p>
    <w:p w14:paraId="44C2FA95" w14:textId="2817E676" w:rsidR="00AA5BCF" w:rsidRDefault="00AA5BCF" w:rsidP="0043779C">
      <w:pPr>
        <w:spacing w:line="480" w:lineRule="auto"/>
        <w:rPr>
          <w:rFonts w:ascii="Times New Roman" w:hAnsi="Times New Roman" w:cs="Times New Roman"/>
        </w:rPr>
      </w:pPr>
      <w:r>
        <w:rPr>
          <w:rFonts w:ascii="Times New Roman" w:hAnsi="Times New Roman" w:cs="Times New Roman"/>
        </w:rPr>
        <w:t xml:space="preserve">Lincoln cemetery was not under direct supervision until recently. There was not a system in place for how people were laid to rest or even plot sizes. In recent years, researchers have found that the graves were extremely close together, and a large amount remained unmarked. There could be tons of history buried within Lincoln but without markers or documentation it is hard to know exactly who is buried here and where. </w:t>
      </w:r>
    </w:p>
    <w:p w14:paraId="1F7E5686" w14:textId="77777777" w:rsidR="00AA5BCF" w:rsidRPr="00AA5BCF" w:rsidRDefault="00AA5BCF" w:rsidP="0043779C">
      <w:pPr>
        <w:spacing w:line="480" w:lineRule="auto"/>
        <w:rPr>
          <w:rFonts w:ascii="Times New Roman" w:hAnsi="Times New Roman" w:cs="Times New Roman"/>
        </w:rPr>
      </w:pPr>
    </w:p>
    <w:p w14:paraId="670EF91B" w14:textId="77777777" w:rsidR="0043779C" w:rsidRDefault="0043779C" w:rsidP="006554A9">
      <w:pPr>
        <w:spacing w:line="480" w:lineRule="auto"/>
        <w:rPr>
          <w:rFonts w:ascii="Times New Roman" w:hAnsi="Times New Roman" w:cs="Times New Roman"/>
        </w:rPr>
      </w:pPr>
    </w:p>
    <w:p w14:paraId="25C92C42" w14:textId="560942D0" w:rsidR="00AD71F6" w:rsidRDefault="00AD71F6">
      <w:pPr>
        <w:rPr>
          <w:rFonts w:ascii="Times New Roman" w:hAnsi="Times New Roman" w:cs="Times New Roman"/>
        </w:rPr>
      </w:pPr>
      <w:r>
        <w:rPr>
          <w:rFonts w:ascii="Times New Roman" w:hAnsi="Times New Roman" w:cs="Times New Roman"/>
        </w:rPr>
        <w:br w:type="page"/>
      </w:r>
    </w:p>
    <w:p w14:paraId="3C55119C" w14:textId="1BAF8DA1" w:rsidR="00AD71F6" w:rsidRDefault="00AD71F6" w:rsidP="006554A9">
      <w:pPr>
        <w:spacing w:line="480" w:lineRule="auto"/>
        <w:rPr>
          <w:rFonts w:ascii="Times New Roman" w:hAnsi="Times New Roman" w:cs="Times New Roman"/>
        </w:rPr>
      </w:pPr>
      <w:r>
        <w:rPr>
          <w:rFonts w:ascii="Times New Roman" w:hAnsi="Times New Roman" w:cs="Times New Roman"/>
        </w:rPr>
        <w:lastRenderedPageBreak/>
        <w:t>Appendix 6 – List of Montgomery, AL cemeteries</w:t>
      </w:r>
    </w:p>
    <w:p w14:paraId="4EA551B1" w14:textId="77777777" w:rsidR="00811CB8" w:rsidRDefault="00811CB8" w:rsidP="00D37D22">
      <w:pPr>
        <w:spacing w:line="480" w:lineRule="auto"/>
        <w:rPr>
          <w:rFonts w:ascii="Times New Roman" w:hAnsi="Times New Roman" w:cs="Times New Roman"/>
          <w:bCs/>
        </w:rPr>
      </w:pPr>
    </w:p>
    <w:p w14:paraId="17A3ADCB" w14:textId="67C80D54" w:rsidR="00D37D22" w:rsidRPr="00CB35B7" w:rsidRDefault="00CB35B7" w:rsidP="00D37D22">
      <w:pPr>
        <w:spacing w:line="480" w:lineRule="auto"/>
        <w:rPr>
          <w:rFonts w:ascii="Times New Roman" w:hAnsi="Times New Roman" w:cs="Times New Roman"/>
        </w:rPr>
      </w:pPr>
      <w:r w:rsidRPr="00CB35B7">
        <w:rPr>
          <w:rFonts w:ascii="Times New Roman" w:hAnsi="Times New Roman" w:cs="Times New Roman"/>
          <w:bCs/>
        </w:rPr>
        <w:t xml:space="preserve">Appendix 6.1 - </w:t>
      </w:r>
      <w:r w:rsidR="00D37D22" w:rsidRPr="00CB35B7">
        <w:rPr>
          <w:rFonts w:ascii="Times New Roman" w:hAnsi="Times New Roman" w:cs="Times New Roman"/>
          <w:bCs/>
        </w:rPr>
        <w:t>Compliant Cemeteries</w:t>
      </w:r>
    </w:p>
    <w:p w14:paraId="36645628" w14:textId="77777777" w:rsidR="00CB35B7" w:rsidRDefault="00CB35B7" w:rsidP="00D37D22">
      <w:pPr>
        <w:numPr>
          <w:ilvl w:val="0"/>
          <w:numId w:val="8"/>
        </w:numPr>
        <w:spacing w:line="480" w:lineRule="auto"/>
        <w:rPr>
          <w:rFonts w:ascii="Times New Roman" w:hAnsi="Times New Roman" w:cs="Times New Roman"/>
        </w:rPr>
        <w:sectPr w:rsidR="00CB35B7" w:rsidSect="0053346C">
          <w:type w:val="continuous"/>
          <w:pgSz w:w="12240" w:h="15840"/>
          <w:pgMar w:top="1440" w:right="1440" w:bottom="1440" w:left="1440" w:header="720" w:footer="720" w:gutter="0"/>
          <w:cols w:space="720"/>
          <w:docGrid w:linePitch="360"/>
        </w:sectPr>
      </w:pPr>
    </w:p>
    <w:p w14:paraId="7D4EF645" w14:textId="6CD805D3"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lastRenderedPageBreak/>
        <w:t>Brassell</w:t>
      </w:r>
    </w:p>
    <w:p w14:paraId="594AB7BD"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Big Roxanna Missionary Baptist Church Cemetery</w:t>
      </w:r>
    </w:p>
    <w:p w14:paraId="2277C579"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Davis Family Cemetery</w:t>
      </w:r>
    </w:p>
    <w:p w14:paraId="67DF7770"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Eastwood Memorial Gardens</w:t>
      </w:r>
    </w:p>
    <w:p w14:paraId="02F604A5"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Eternal Rest</w:t>
      </w:r>
    </w:p>
    <w:p w14:paraId="331CD235"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Greenwood</w:t>
      </w:r>
    </w:p>
    <w:p w14:paraId="73B911CC"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Garrison Cemetery</w:t>
      </w:r>
    </w:p>
    <w:p w14:paraId="1DECA816"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Kindle Cemetery</w:t>
      </w:r>
    </w:p>
    <w:p w14:paraId="1AF919E7"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Macedonia Missionary Baptist Church Cemetery</w:t>
      </w:r>
    </w:p>
    <w:p w14:paraId="61637873"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Madison Cemetery (Hunter Station)</w:t>
      </w:r>
    </w:p>
    <w:p w14:paraId="4010C332"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Madison Park Memorial Cemetery</w:t>
      </w:r>
    </w:p>
    <w:p w14:paraId="5E1D32D3"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lastRenderedPageBreak/>
        <w:t>Montgomery Memorial</w:t>
      </w:r>
    </w:p>
    <w:p w14:paraId="2133A471"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Mountain Hill Baptist Church</w:t>
      </w:r>
    </w:p>
    <w:p w14:paraId="55384A15"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Mount Mariah A.M.E. Zion Church Cemetery</w:t>
      </w:r>
    </w:p>
    <w:p w14:paraId="6B7EE8F5"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New Canaan Baptist Church</w:t>
      </w:r>
    </w:p>
    <w:p w14:paraId="7EBBFD54"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Oakwood Annex</w:t>
      </w:r>
    </w:p>
    <w:p w14:paraId="0CF28950"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Old Elam Cemetery</w:t>
      </w:r>
    </w:p>
    <w:p w14:paraId="4F8A7709"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Oakwood St. Margarets</w:t>
      </w:r>
    </w:p>
    <w:p w14:paraId="0E057E39" w14:textId="387147B0"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 xml:space="preserve">Old Oakwood Cemetery </w:t>
      </w:r>
    </w:p>
    <w:p w14:paraId="03C7FE0B"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Robinson Cemetery</w:t>
      </w:r>
    </w:p>
    <w:p w14:paraId="2A699B5A" w14:textId="77777777" w:rsidR="00D37D22" w:rsidRPr="00D37D22" w:rsidRDefault="00D37D22" w:rsidP="007A041F">
      <w:pPr>
        <w:spacing w:line="480" w:lineRule="auto"/>
        <w:ind w:left="360"/>
        <w:rPr>
          <w:rFonts w:ascii="Times New Roman" w:hAnsi="Times New Roman" w:cs="Times New Roman"/>
        </w:rPr>
      </w:pPr>
      <w:r w:rsidRPr="00D37D22">
        <w:rPr>
          <w:rFonts w:ascii="Times New Roman" w:hAnsi="Times New Roman" w:cs="Times New Roman"/>
        </w:rPr>
        <w:t>Woodley Memorial Gardens</w:t>
      </w:r>
    </w:p>
    <w:p w14:paraId="30799DBE" w14:textId="1B52B1D8" w:rsidR="00D37D22" w:rsidRPr="00D37D22" w:rsidRDefault="00CB35B7" w:rsidP="007A041F">
      <w:pPr>
        <w:spacing w:line="480" w:lineRule="auto"/>
        <w:ind w:left="360"/>
        <w:rPr>
          <w:rFonts w:ascii="Times New Roman" w:hAnsi="Times New Roman" w:cs="Times New Roman"/>
        </w:rPr>
      </w:pPr>
      <w:r>
        <w:rPr>
          <w:rFonts w:ascii="Times New Roman" w:hAnsi="Times New Roman" w:cs="Times New Roman"/>
        </w:rPr>
        <w:t>William Lockhar</w:t>
      </w:r>
      <w:r w:rsidR="00D37D22" w:rsidRPr="00D37D22">
        <w:rPr>
          <w:rFonts w:ascii="Times New Roman" w:hAnsi="Times New Roman" w:cs="Times New Roman"/>
        </w:rPr>
        <w:t>t Cemetery (Marshall)</w:t>
      </w:r>
    </w:p>
    <w:p w14:paraId="2C522E54" w14:textId="77777777" w:rsidR="00CB35B7" w:rsidRDefault="00CB35B7" w:rsidP="007A041F">
      <w:pPr>
        <w:spacing w:line="480" w:lineRule="auto"/>
        <w:rPr>
          <w:rFonts w:ascii="Times New Roman" w:hAnsi="Times New Roman" w:cs="Times New Roman"/>
          <w:b/>
          <w:bCs/>
        </w:rPr>
        <w:sectPr w:rsidR="00CB35B7" w:rsidSect="00CB35B7">
          <w:type w:val="continuous"/>
          <w:pgSz w:w="12240" w:h="15840"/>
          <w:pgMar w:top="1440" w:right="1440" w:bottom="1440" w:left="1440" w:header="720" w:footer="720" w:gutter="0"/>
          <w:cols w:num="2" w:space="720"/>
          <w:docGrid w:linePitch="360"/>
        </w:sectPr>
      </w:pPr>
    </w:p>
    <w:p w14:paraId="340BDF98" w14:textId="77777777" w:rsidR="00811CB8" w:rsidRDefault="00811CB8" w:rsidP="00CB35B7">
      <w:pPr>
        <w:spacing w:line="480" w:lineRule="auto"/>
        <w:rPr>
          <w:rFonts w:ascii="Times New Roman" w:hAnsi="Times New Roman" w:cs="Times New Roman"/>
          <w:bCs/>
        </w:rPr>
      </w:pPr>
    </w:p>
    <w:p w14:paraId="468D8EB4" w14:textId="77777777" w:rsidR="00811CB8" w:rsidRDefault="00811CB8" w:rsidP="00CB35B7">
      <w:pPr>
        <w:spacing w:line="480" w:lineRule="auto"/>
        <w:rPr>
          <w:rFonts w:ascii="Times New Roman" w:hAnsi="Times New Roman" w:cs="Times New Roman"/>
          <w:bCs/>
        </w:rPr>
      </w:pPr>
    </w:p>
    <w:p w14:paraId="3FA869FB" w14:textId="77777777" w:rsidR="00811CB8" w:rsidRDefault="00811CB8" w:rsidP="00CB35B7">
      <w:pPr>
        <w:spacing w:line="480" w:lineRule="auto"/>
        <w:rPr>
          <w:rFonts w:ascii="Times New Roman" w:hAnsi="Times New Roman" w:cs="Times New Roman"/>
          <w:bCs/>
        </w:rPr>
      </w:pPr>
    </w:p>
    <w:p w14:paraId="3AF68CD0" w14:textId="77777777" w:rsidR="00811CB8" w:rsidRDefault="00811CB8" w:rsidP="00CB35B7">
      <w:pPr>
        <w:spacing w:line="480" w:lineRule="auto"/>
        <w:rPr>
          <w:rFonts w:ascii="Times New Roman" w:hAnsi="Times New Roman" w:cs="Times New Roman"/>
          <w:bCs/>
        </w:rPr>
      </w:pPr>
    </w:p>
    <w:p w14:paraId="1F84DE1B" w14:textId="77777777" w:rsidR="00811CB8" w:rsidRDefault="00811CB8" w:rsidP="00CB35B7">
      <w:pPr>
        <w:spacing w:line="480" w:lineRule="auto"/>
        <w:rPr>
          <w:rFonts w:ascii="Times New Roman" w:hAnsi="Times New Roman" w:cs="Times New Roman"/>
          <w:bCs/>
        </w:rPr>
      </w:pPr>
    </w:p>
    <w:p w14:paraId="474983C8" w14:textId="77777777" w:rsidR="00811CB8" w:rsidRDefault="00811CB8" w:rsidP="00CB35B7">
      <w:pPr>
        <w:spacing w:line="480" w:lineRule="auto"/>
        <w:rPr>
          <w:rFonts w:ascii="Times New Roman" w:hAnsi="Times New Roman" w:cs="Times New Roman"/>
          <w:bCs/>
        </w:rPr>
      </w:pPr>
    </w:p>
    <w:p w14:paraId="5794CB42" w14:textId="7E96297B" w:rsidR="00CB35B7" w:rsidRPr="00811CB8" w:rsidRDefault="00811CB8" w:rsidP="00CB35B7">
      <w:pPr>
        <w:spacing w:line="480" w:lineRule="auto"/>
        <w:rPr>
          <w:rFonts w:ascii="Times New Roman" w:hAnsi="Times New Roman" w:cs="Times New Roman"/>
        </w:rPr>
      </w:pPr>
      <w:r w:rsidRPr="00811CB8">
        <w:rPr>
          <w:rFonts w:ascii="Times New Roman" w:hAnsi="Times New Roman" w:cs="Times New Roman"/>
          <w:bCs/>
        </w:rPr>
        <w:lastRenderedPageBreak/>
        <w:t xml:space="preserve">Appendix 6.2 - </w:t>
      </w:r>
      <w:r w:rsidR="00CB35B7" w:rsidRPr="00811CB8">
        <w:rPr>
          <w:rFonts w:ascii="Times New Roman" w:hAnsi="Times New Roman" w:cs="Times New Roman"/>
          <w:bCs/>
        </w:rPr>
        <w:t>Non-Compliant Cemeteries</w:t>
      </w:r>
    </w:p>
    <w:p w14:paraId="7663E548" w14:textId="77777777" w:rsidR="00811CB8" w:rsidRDefault="00811CB8" w:rsidP="00CB35B7">
      <w:pPr>
        <w:numPr>
          <w:ilvl w:val="0"/>
          <w:numId w:val="9"/>
        </w:numPr>
        <w:spacing w:line="480" w:lineRule="auto"/>
        <w:rPr>
          <w:rFonts w:ascii="Times New Roman" w:hAnsi="Times New Roman" w:cs="Times New Roman"/>
        </w:rPr>
        <w:sectPr w:rsidR="00811CB8" w:rsidSect="0053346C">
          <w:type w:val="continuous"/>
          <w:pgSz w:w="12240" w:h="15840"/>
          <w:pgMar w:top="1440" w:right="1440" w:bottom="1440" w:left="1440" w:header="720" w:footer="720" w:gutter="0"/>
          <w:cols w:space="720"/>
          <w:docGrid w:linePitch="360"/>
        </w:sectPr>
      </w:pPr>
    </w:p>
    <w:p w14:paraId="024691E0" w14:textId="61C24F2A"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lastRenderedPageBreak/>
        <w:t>Abner McGehee Cemetery</w:t>
      </w:r>
    </w:p>
    <w:p w14:paraId="6856EB41"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Dixon Gravesite</w:t>
      </w:r>
    </w:p>
    <w:p w14:paraId="698C153F"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Barachias Cemetery (Jones)</w:t>
      </w:r>
    </w:p>
    <w:p w14:paraId="3E1813AA"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Willis Brewer Mausoleum</w:t>
      </w:r>
    </w:p>
    <w:p w14:paraId="3CB72B50"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Flora Cemetery</w:t>
      </w:r>
    </w:p>
    <w:p w14:paraId="5A056BA3"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Harper</w:t>
      </w:r>
    </w:p>
    <w:p w14:paraId="1CFF224F"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Harris (Evergreen)</w:t>
      </w:r>
    </w:p>
    <w:p w14:paraId="02D3FF3A"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Larkin Cemetery</w:t>
      </w:r>
    </w:p>
    <w:p w14:paraId="19F31556"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lastRenderedPageBreak/>
        <w:t>Lincoln</w:t>
      </w:r>
    </w:p>
    <w:p w14:paraId="1D863FBD"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McLemore-Taylor Cemetery</w:t>
      </w:r>
    </w:p>
    <w:p w14:paraId="424808AE"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Remount Cemetery</w:t>
      </w:r>
    </w:p>
    <w:p w14:paraId="6081DEF0"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Ware (Seibles Cemetery)</w:t>
      </w:r>
    </w:p>
    <w:p w14:paraId="71529452"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Ware - Green Cemetery</w:t>
      </w:r>
    </w:p>
    <w:p w14:paraId="081106A7"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Westcott Cemetery</w:t>
      </w:r>
    </w:p>
    <w:p w14:paraId="1038E7B3" w14:textId="77777777" w:rsidR="00CB35B7" w:rsidRPr="00CB35B7" w:rsidRDefault="00CB35B7" w:rsidP="007A041F">
      <w:pPr>
        <w:spacing w:line="480" w:lineRule="auto"/>
        <w:ind w:left="360"/>
        <w:rPr>
          <w:rFonts w:ascii="Times New Roman" w:hAnsi="Times New Roman" w:cs="Times New Roman"/>
        </w:rPr>
      </w:pPr>
      <w:r w:rsidRPr="00CB35B7">
        <w:rPr>
          <w:rFonts w:ascii="Times New Roman" w:hAnsi="Times New Roman" w:cs="Times New Roman"/>
        </w:rPr>
        <w:t>Winfrey Oliver Place (Brown)</w:t>
      </w:r>
    </w:p>
    <w:p w14:paraId="08D37A6A" w14:textId="77777777" w:rsidR="00811CB8" w:rsidRDefault="00811CB8" w:rsidP="002A1D5C">
      <w:pPr>
        <w:spacing w:line="480" w:lineRule="auto"/>
        <w:rPr>
          <w:rFonts w:ascii="Times New Roman" w:hAnsi="Times New Roman" w:cs="Times New Roman"/>
        </w:rPr>
        <w:sectPr w:rsidR="00811CB8" w:rsidSect="00811CB8">
          <w:type w:val="continuous"/>
          <w:pgSz w:w="12240" w:h="15840"/>
          <w:pgMar w:top="1440" w:right="1440" w:bottom="1440" w:left="1440" w:header="720" w:footer="720" w:gutter="0"/>
          <w:cols w:num="2" w:space="720"/>
          <w:docGrid w:linePitch="360"/>
        </w:sectPr>
      </w:pPr>
    </w:p>
    <w:p w14:paraId="1BE1B8C1" w14:textId="77777777" w:rsidR="002A1D5C" w:rsidRDefault="002A1D5C" w:rsidP="002A1D5C">
      <w:pPr>
        <w:spacing w:line="480" w:lineRule="auto"/>
        <w:rPr>
          <w:rFonts w:ascii="Times New Roman" w:hAnsi="Times New Roman" w:cs="Times New Roman"/>
        </w:rPr>
      </w:pPr>
    </w:p>
    <w:p w14:paraId="5EFB9C72" w14:textId="373BC08D" w:rsidR="002A1D5C" w:rsidRPr="002A1D5C" w:rsidRDefault="00811CB8" w:rsidP="002A1D5C">
      <w:pPr>
        <w:spacing w:line="480" w:lineRule="auto"/>
        <w:rPr>
          <w:rFonts w:ascii="Times New Roman" w:hAnsi="Times New Roman" w:cs="Times New Roman"/>
        </w:rPr>
      </w:pPr>
      <w:r>
        <w:rPr>
          <w:rFonts w:ascii="Times New Roman" w:hAnsi="Times New Roman" w:cs="Times New Roman"/>
        </w:rPr>
        <w:t xml:space="preserve">Appendix 6.3 - </w:t>
      </w:r>
      <w:r w:rsidR="002A1D5C" w:rsidRPr="002A1D5C">
        <w:rPr>
          <w:rFonts w:ascii="Times New Roman" w:hAnsi="Times New Roman" w:cs="Times New Roman"/>
        </w:rPr>
        <w:t>Compliance</w:t>
      </w:r>
    </w:p>
    <w:p w14:paraId="75AD9AE0" w14:textId="77777777" w:rsidR="002A1D5C" w:rsidRPr="002A1D5C" w:rsidRDefault="002A1D5C" w:rsidP="002A1D5C">
      <w:pPr>
        <w:spacing w:line="480" w:lineRule="auto"/>
        <w:rPr>
          <w:rFonts w:ascii="Times New Roman" w:hAnsi="Times New Roman" w:cs="Times New Roman"/>
        </w:rPr>
      </w:pPr>
      <w:r w:rsidRPr="002A1D5C">
        <w:rPr>
          <w:rFonts w:ascii="Times New Roman" w:hAnsi="Times New Roman" w:cs="Times New Roman"/>
        </w:rPr>
        <w:t>The requirements for a cemetery to be in compliance are as follows:</w:t>
      </w:r>
    </w:p>
    <w:p w14:paraId="201B7EEF" w14:textId="77777777" w:rsidR="002A1D5C" w:rsidRPr="002A1D5C" w:rsidRDefault="002A1D5C" w:rsidP="002A1D5C">
      <w:pPr>
        <w:numPr>
          <w:ilvl w:val="0"/>
          <w:numId w:val="7"/>
        </w:numPr>
        <w:spacing w:line="480" w:lineRule="auto"/>
        <w:rPr>
          <w:rFonts w:ascii="Times New Roman" w:hAnsi="Times New Roman" w:cs="Times New Roman"/>
        </w:rPr>
      </w:pPr>
      <w:r w:rsidRPr="002A1D5C">
        <w:rPr>
          <w:rFonts w:ascii="Times New Roman" w:hAnsi="Times New Roman" w:cs="Times New Roman"/>
        </w:rPr>
        <w:t>The cemetery must have a sexton.</w:t>
      </w:r>
    </w:p>
    <w:p w14:paraId="59E15E88" w14:textId="77777777" w:rsidR="002A1D5C" w:rsidRPr="002A1D5C" w:rsidRDefault="002A1D5C" w:rsidP="002A1D5C">
      <w:pPr>
        <w:numPr>
          <w:ilvl w:val="0"/>
          <w:numId w:val="7"/>
        </w:numPr>
        <w:spacing w:line="480" w:lineRule="auto"/>
        <w:rPr>
          <w:rFonts w:ascii="Times New Roman" w:hAnsi="Times New Roman" w:cs="Times New Roman"/>
        </w:rPr>
      </w:pPr>
      <w:r w:rsidRPr="002A1D5C">
        <w:rPr>
          <w:rFonts w:ascii="Times New Roman" w:hAnsi="Times New Roman" w:cs="Times New Roman"/>
        </w:rPr>
        <w:t>The cemetery must have a business license with the City of Montgomery.</w:t>
      </w:r>
    </w:p>
    <w:p w14:paraId="35F45ABA" w14:textId="77777777" w:rsidR="002A1D5C" w:rsidRPr="002A1D5C" w:rsidRDefault="002A1D5C" w:rsidP="002A1D5C">
      <w:pPr>
        <w:numPr>
          <w:ilvl w:val="0"/>
          <w:numId w:val="7"/>
        </w:numPr>
        <w:spacing w:line="480" w:lineRule="auto"/>
        <w:rPr>
          <w:rFonts w:ascii="Times New Roman" w:hAnsi="Times New Roman" w:cs="Times New Roman"/>
        </w:rPr>
      </w:pPr>
      <w:r w:rsidRPr="002A1D5C">
        <w:rPr>
          <w:rFonts w:ascii="Times New Roman" w:hAnsi="Times New Roman" w:cs="Times New Roman"/>
        </w:rPr>
        <w:t>The cemetery must have good records.</w:t>
      </w:r>
    </w:p>
    <w:p w14:paraId="7A496ACF" w14:textId="77777777" w:rsidR="002A1D5C" w:rsidRPr="002A1D5C" w:rsidRDefault="002A1D5C" w:rsidP="002A1D5C">
      <w:pPr>
        <w:numPr>
          <w:ilvl w:val="0"/>
          <w:numId w:val="7"/>
        </w:numPr>
        <w:spacing w:line="480" w:lineRule="auto"/>
        <w:rPr>
          <w:rFonts w:ascii="Times New Roman" w:hAnsi="Times New Roman" w:cs="Times New Roman"/>
        </w:rPr>
      </w:pPr>
      <w:r w:rsidRPr="002A1D5C">
        <w:rPr>
          <w:rFonts w:ascii="Times New Roman" w:hAnsi="Times New Roman" w:cs="Times New Roman"/>
        </w:rPr>
        <w:t>The cemetery must have a map showing the grave spaces already used and the grave spaces that are available for future interments.</w:t>
      </w:r>
    </w:p>
    <w:p w14:paraId="6D936DD9" w14:textId="77777777" w:rsidR="002A1D5C" w:rsidRDefault="002A1D5C" w:rsidP="002A1D5C">
      <w:pPr>
        <w:numPr>
          <w:ilvl w:val="0"/>
          <w:numId w:val="7"/>
        </w:numPr>
        <w:spacing w:line="480" w:lineRule="auto"/>
        <w:rPr>
          <w:rFonts w:ascii="Times New Roman" w:hAnsi="Times New Roman" w:cs="Times New Roman"/>
        </w:rPr>
      </w:pPr>
      <w:r w:rsidRPr="002A1D5C">
        <w:rPr>
          <w:rFonts w:ascii="Times New Roman" w:hAnsi="Times New Roman" w:cs="Times New Roman"/>
        </w:rPr>
        <w:t>The cemetery must have proper maintenance.</w:t>
      </w:r>
    </w:p>
    <w:p w14:paraId="0AA0CC61" w14:textId="0BC711D6" w:rsidR="00FE7F92" w:rsidRPr="002A1D5C" w:rsidRDefault="00FE7F92" w:rsidP="00FE7F92">
      <w:pPr>
        <w:spacing w:line="480" w:lineRule="auto"/>
        <w:ind w:left="360"/>
        <w:rPr>
          <w:rFonts w:ascii="Times New Roman" w:hAnsi="Times New Roman" w:cs="Times New Roman"/>
        </w:rPr>
      </w:pPr>
      <w:r>
        <w:rPr>
          <w:rFonts w:ascii="Times New Roman" w:hAnsi="Times New Roman" w:cs="Times New Roman"/>
        </w:rPr>
        <w:t>(</w:t>
      </w:r>
      <w:r w:rsidRPr="00524493">
        <w:rPr>
          <w:rFonts w:ascii="Times New Roman" w:hAnsi="Times New Roman" w:cs="Times New Roman"/>
        </w:rPr>
        <w:t>City of Montgomery. (n.d.).</w:t>
      </w:r>
      <w:r>
        <w:rPr>
          <w:rFonts w:ascii="Times New Roman" w:hAnsi="Times New Roman" w:cs="Times New Roman"/>
        </w:rPr>
        <w:t>)</w:t>
      </w:r>
    </w:p>
    <w:p w14:paraId="774FED52" w14:textId="08077888" w:rsidR="007C7FC3" w:rsidRPr="006554A9" w:rsidRDefault="00F97EA9" w:rsidP="00F97EA9">
      <w:pPr>
        <w:rPr>
          <w:rFonts w:ascii="Times New Roman" w:hAnsi="Times New Roman" w:cs="Times New Roman"/>
        </w:rPr>
      </w:pPr>
      <w:r>
        <w:rPr>
          <w:rFonts w:ascii="Times New Roman" w:hAnsi="Times New Roman" w:cs="Times New Roman"/>
        </w:rPr>
        <w:br w:type="page"/>
      </w:r>
    </w:p>
    <w:p w14:paraId="256A7E72" w14:textId="74C6E124" w:rsidR="008177B8" w:rsidRDefault="007A7AAD" w:rsidP="00EA5767">
      <w:pPr>
        <w:jc w:val="center"/>
        <w:rPr>
          <w:rFonts w:ascii="Times New Roman" w:hAnsi="Times New Roman" w:cs="Times New Roman"/>
          <w:u w:val="single"/>
        </w:rPr>
      </w:pPr>
      <w:r>
        <w:rPr>
          <w:rFonts w:ascii="Times New Roman" w:hAnsi="Times New Roman" w:cs="Times New Roman"/>
          <w:u w:val="single"/>
        </w:rPr>
        <w:lastRenderedPageBreak/>
        <w:t>Sources</w:t>
      </w:r>
    </w:p>
    <w:p w14:paraId="077C4484" w14:textId="77777777" w:rsidR="00FC4E1C" w:rsidRDefault="00FC4E1C" w:rsidP="00D716DE">
      <w:pPr>
        <w:rPr>
          <w:rFonts w:ascii="Times New Roman" w:hAnsi="Times New Roman" w:cs="Times New Roman"/>
          <w:u w:val="single"/>
        </w:rPr>
      </w:pPr>
    </w:p>
    <w:p w14:paraId="693015F2" w14:textId="08A044CE" w:rsidR="007A7AAD" w:rsidRDefault="00FC4E1C" w:rsidP="00D716DE">
      <w:pPr>
        <w:rPr>
          <w:rFonts w:ascii="Times New Roman" w:hAnsi="Times New Roman" w:cs="Times New Roman"/>
        </w:rPr>
      </w:pPr>
      <w:r>
        <w:rPr>
          <w:rFonts w:ascii="Times New Roman" w:hAnsi="Times New Roman" w:cs="Times New Roman"/>
        </w:rPr>
        <w:t xml:space="preserve">Benton, J. 2015. </w:t>
      </w:r>
      <w:r w:rsidRPr="00FC4E1C">
        <w:rPr>
          <w:rFonts w:ascii="Times New Roman" w:hAnsi="Times New Roman" w:cs="Times New Roman"/>
          <w:i/>
        </w:rPr>
        <w:t>Oakwood Cemetery tours.</w:t>
      </w:r>
      <w:r>
        <w:rPr>
          <w:rFonts w:ascii="Times New Roman" w:hAnsi="Times New Roman" w:cs="Times New Roman"/>
        </w:rPr>
        <w:t xml:space="preserve"> (Email)</w:t>
      </w:r>
      <w:r w:rsidR="007A7AAD">
        <w:rPr>
          <w:rFonts w:ascii="Times New Roman" w:hAnsi="Times New Roman" w:cs="Times New Roman"/>
        </w:rPr>
        <w:t xml:space="preserve"> </w:t>
      </w:r>
    </w:p>
    <w:p w14:paraId="08308CD3" w14:textId="77777777" w:rsidR="00550D66" w:rsidRDefault="00550D66" w:rsidP="00D716DE">
      <w:pPr>
        <w:rPr>
          <w:rFonts w:ascii="Times New Roman" w:hAnsi="Times New Roman" w:cs="Times New Roman"/>
        </w:rPr>
      </w:pPr>
    </w:p>
    <w:p w14:paraId="666381B3" w14:textId="77777777" w:rsidR="00550D66" w:rsidRPr="00B31E72" w:rsidRDefault="00550D66" w:rsidP="00550D66">
      <w:pPr>
        <w:spacing w:line="480" w:lineRule="auto"/>
        <w:rPr>
          <w:rFonts w:ascii="Times New Roman" w:hAnsi="Times New Roman" w:cs="Times New Roman"/>
        </w:rPr>
      </w:pPr>
      <w:r w:rsidRPr="00B31E72">
        <w:rPr>
          <w:rFonts w:ascii="Times New Roman" w:hAnsi="Times New Roman" w:cs="Times New Roman"/>
        </w:rPr>
        <w:t xml:space="preserve">Brochure Highlights Linkville Cemetery History. (2014, February 21). Retrieved from </w:t>
      </w:r>
    </w:p>
    <w:p w14:paraId="1273AE6F" w14:textId="77777777" w:rsidR="00550D66" w:rsidRPr="00B31E72" w:rsidRDefault="00550D66" w:rsidP="00550D66">
      <w:pPr>
        <w:spacing w:line="480" w:lineRule="auto"/>
        <w:rPr>
          <w:rFonts w:ascii="Times New Roman" w:hAnsi="Times New Roman" w:cs="Times New Roman"/>
        </w:rPr>
      </w:pPr>
      <w:r w:rsidRPr="00B31E72">
        <w:rPr>
          <w:rFonts w:ascii="Times New Roman" w:hAnsi="Times New Roman" w:cs="Times New Roman"/>
        </w:rPr>
        <w:tab/>
      </w:r>
      <w:hyperlink r:id="rId24" w:history="1">
        <w:r w:rsidRPr="00B31E72">
          <w:rPr>
            <w:rStyle w:val="Hyperlink"/>
            <w:rFonts w:ascii="Times New Roman" w:hAnsi="Times New Roman" w:cs="Times New Roman"/>
          </w:rPr>
          <w:t>https://oregonheritage.wordpress.com/2014/02/21/brochure-highlights-linkville-</w:t>
        </w:r>
      </w:hyperlink>
    </w:p>
    <w:p w14:paraId="5AAEC5AF" w14:textId="4A7D9AE1" w:rsidR="005B4A9D" w:rsidRDefault="00550D66" w:rsidP="00550D66">
      <w:pPr>
        <w:spacing w:line="480" w:lineRule="auto"/>
        <w:rPr>
          <w:rFonts w:ascii="Times New Roman" w:hAnsi="Times New Roman" w:cs="Times New Roman"/>
        </w:rPr>
      </w:pPr>
      <w:r w:rsidRPr="00B31E72">
        <w:rPr>
          <w:rFonts w:ascii="Times New Roman" w:hAnsi="Times New Roman" w:cs="Times New Roman"/>
        </w:rPr>
        <w:tab/>
        <w:t>cemetery-history/</w:t>
      </w:r>
    </w:p>
    <w:p w14:paraId="6E8305BC" w14:textId="58D21CD4" w:rsidR="00524493" w:rsidRDefault="00524493" w:rsidP="00524493">
      <w:pPr>
        <w:spacing w:line="480" w:lineRule="auto"/>
        <w:rPr>
          <w:rFonts w:ascii="Times New Roman" w:hAnsi="Times New Roman" w:cs="Times New Roman"/>
        </w:rPr>
      </w:pPr>
      <w:r w:rsidRPr="00524493">
        <w:rPr>
          <w:rFonts w:ascii="Times New Roman" w:hAnsi="Times New Roman" w:cs="Times New Roman"/>
        </w:rPr>
        <w:t xml:space="preserve">City of Montgomery. (n.d.). Retrieved from </w:t>
      </w:r>
      <w:hyperlink r:id="rId25" w:history="1">
        <w:r w:rsidRPr="00DE60C4">
          <w:rPr>
            <w:rStyle w:val="Hyperlink"/>
            <w:rFonts w:ascii="Times New Roman" w:hAnsi="Times New Roman" w:cs="Times New Roman"/>
          </w:rPr>
          <w:t>https://www.montgomeryal.gov/play/explore-</w:t>
        </w:r>
      </w:hyperlink>
    </w:p>
    <w:p w14:paraId="7603DB20" w14:textId="59D9E0F6" w:rsidR="00524493" w:rsidRDefault="00524493" w:rsidP="00550D66">
      <w:pPr>
        <w:spacing w:line="480" w:lineRule="auto"/>
        <w:rPr>
          <w:rFonts w:ascii="Times New Roman" w:hAnsi="Times New Roman" w:cs="Times New Roman"/>
        </w:rPr>
      </w:pPr>
      <w:r>
        <w:rPr>
          <w:rFonts w:ascii="Times New Roman" w:hAnsi="Times New Roman" w:cs="Times New Roman"/>
        </w:rPr>
        <w:tab/>
      </w:r>
      <w:r w:rsidRPr="00524493">
        <w:rPr>
          <w:rFonts w:ascii="Times New Roman" w:hAnsi="Times New Roman" w:cs="Times New Roman"/>
        </w:rPr>
        <w:t>montgomery/cemeteries</w:t>
      </w:r>
    </w:p>
    <w:p w14:paraId="705E6813" w14:textId="77777777" w:rsidR="005B4A9D" w:rsidRPr="005B4A9D" w:rsidRDefault="005B4A9D" w:rsidP="005B4A9D">
      <w:pPr>
        <w:spacing w:line="480" w:lineRule="auto"/>
        <w:rPr>
          <w:rFonts w:ascii="Times New Roman" w:hAnsi="Times New Roman" w:cs="Times New Roman"/>
        </w:rPr>
      </w:pPr>
      <w:r w:rsidRPr="005B4A9D">
        <w:rPr>
          <w:rFonts w:ascii="Times New Roman" w:hAnsi="Times New Roman" w:cs="Times New Roman"/>
        </w:rPr>
        <w:t xml:space="preserve">Digital Interpretive Kiosks Now Open to Public at Taliesin West. (2018, November 8). Retrieved </w:t>
      </w:r>
    </w:p>
    <w:p w14:paraId="70CB8275" w14:textId="77777777" w:rsidR="005B4A9D" w:rsidRPr="005B4A9D" w:rsidRDefault="005B4A9D" w:rsidP="005B4A9D">
      <w:pPr>
        <w:spacing w:line="480" w:lineRule="auto"/>
        <w:rPr>
          <w:rFonts w:ascii="Times New Roman" w:hAnsi="Times New Roman" w:cs="Times New Roman"/>
        </w:rPr>
      </w:pPr>
      <w:r w:rsidRPr="005B4A9D">
        <w:rPr>
          <w:rFonts w:ascii="Times New Roman" w:hAnsi="Times New Roman" w:cs="Times New Roman"/>
        </w:rPr>
        <w:tab/>
        <w:t xml:space="preserve">from </w:t>
      </w:r>
      <w:hyperlink r:id="rId26" w:history="1">
        <w:r w:rsidRPr="005B4A9D">
          <w:rPr>
            <w:rStyle w:val="Hyperlink"/>
            <w:rFonts w:ascii="Times New Roman" w:hAnsi="Times New Roman" w:cs="Times New Roman"/>
          </w:rPr>
          <w:t>https://franklloydwright.org/digital-interpretive-kiosks-now-open-to-public-at-</w:t>
        </w:r>
      </w:hyperlink>
    </w:p>
    <w:p w14:paraId="65B86423" w14:textId="14B70936" w:rsidR="0002204F" w:rsidRDefault="005B4A9D" w:rsidP="005B4A9D">
      <w:pPr>
        <w:spacing w:line="480" w:lineRule="auto"/>
        <w:rPr>
          <w:rFonts w:ascii="Times New Roman" w:hAnsi="Times New Roman" w:cs="Times New Roman"/>
        </w:rPr>
      </w:pPr>
      <w:r w:rsidRPr="005B4A9D">
        <w:rPr>
          <w:rFonts w:ascii="Times New Roman" w:hAnsi="Times New Roman" w:cs="Times New Roman"/>
        </w:rPr>
        <w:tab/>
        <w:t>taliesin-west/</w:t>
      </w:r>
    </w:p>
    <w:p w14:paraId="1081CA99" w14:textId="77777777" w:rsidR="00273C6A" w:rsidRDefault="00273C6A" w:rsidP="00273C6A">
      <w:pPr>
        <w:spacing w:line="480" w:lineRule="auto"/>
        <w:rPr>
          <w:rFonts w:ascii="Times New Roman" w:hAnsi="Times New Roman" w:cs="Times New Roman"/>
        </w:rPr>
      </w:pPr>
      <w:r w:rsidRPr="0020685C">
        <w:rPr>
          <w:rFonts w:ascii="Times New Roman" w:hAnsi="Times New Roman" w:cs="Times New Roman"/>
        </w:rPr>
        <w:t>Famous Memorials - Find A Grave Cemetery. (n.d.). Retrieved from</w:t>
      </w:r>
    </w:p>
    <w:p w14:paraId="5E45FAF7" w14:textId="77777777" w:rsidR="00273C6A" w:rsidRPr="0020685C" w:rsidRDefault="00273C6A" w:rsidP="00273C6A">
      <w:pPr>
        <w:spacing w:line="480" w:lineRule="auto"/>
        <w:ind w:firstLine="720"/>
        <w:rPr>
          <w:rFonts w:ascii="Times New Roman" w:hAnsi="Times New Roman" w:cs="Times New Roman"/>
        </w:rPr>
      </w:pPr>
      <w:r w:rsidRPr="0020685C">
        <w:rPr>
          <w:rFonts w:ascii="Times New Roman" w:hAnsi="Times New Roman" w:cs="Times New Roman"/>
        </w:rPr>
        <w:t xml:space="preserve"> https://www.findagrave.com/cemetery/23137/famous-memorials?page=1#sr-6404438</w:t>
      </w:r>
    </w:p>
    <w:p w14:paraId="3DB9B617" w14:textId="77777777" w:rsidR="00273C6A" w:rsidRPr="007C4C6F" w:rsidRDefault="00273C6A" w:rsidP="00273C6A">
      <w:pPr>
        <w:spacing w:line="480" w:lineRule="auto"/>
        <w:rPr>
          <w:rFonts w:ascii="Times New Roman" w:hAnsi="Times New Roman" w:cs="Times New Roman"/>
        </w:rPr>
      </w:pPr>
      <w:r w:rsidRPr="007C4C6F">
        <w:rPr>
          <w:rFonts w:ascii="Times New Roman" w:hAnsi="Times New Roman" w:cs="Times New Roman"/>
        </w:rPr>
        <w:t xml:space="preserve">Greene, T. (2014, March 10). Oakwood Cemetery: Tales to be told. Retrieved from </w:t>
      </w:r>
    </w:p>
    <w:p w14:paraId="188B5A76" w14:textId="77777777" w:rsidR="00273C6A" w:rsidRPr="007C4C6F" w:rsidRDefault="00273C6A" w:rsidP="00273C6A">
      <w:pPr>
        <w:spacing w:line="480" w:lineRule="auto"/>
        <w:rPr>
          <w:rFonts w:ascii="Times New Roman" w:hAnsi="Times New Roman" w:cs="Times New Roman"/>
        </w:rPr>
      </w:pPr>
      <w:r w:rsidRPr="007C4C6F">
        <w:rPr>
          <w:rFonts w:ascii="Times New Roman" w:hAnsi="Times New Roman" w:cs="Times New Roman"/>
        </w:rPr>
        <w:tab/>
      </w:r>
      <w:hyperlink r:id="rId27" w:history="1">
        <w:r w:rsidRPr="007C4C6F">
          <w:rPr>
            <w:rStyle w:val="Hyperlink"/>
            <w:rFonts w:ascii="Times New Roman" w:hAnsi="Times New Roman" w:cs="Times New Roman"/>
          </w:rPr>
          <w:t>https://www.montgomeryadvertiser.com/story/news/local/2014/03/10/oakwood-</w:t>
        </w:r>
      </w:hyperlink>
    </w:p>
    <w:p w14:paraId="4E193D77" w14:textId="3957CC88" w:rsidR="00FC4E1C" w:rsidRDefault="00273C6A" w:rsidP="00273C6A">
      <w:pPr>
        <w:spacing w:line="480" w:lineRule="auto"/>
        <w:rPr>
          <w:rFonts w:ascii="Times New Roman" w:hAnsi="Times New Roman" w:cs="Times New Roman"/>
        </w:rPr>
      </w:pPr>
      <w:r w:rsidRPr="007C4C6F">
        <w:rPr>
          <w:rFonts w:ascii="Times New Roman" w:hAnsi="Times New Roman" w:cs="Times New Roman"/>
        </w:rPr>
        <w:tab/>
        <w:t>cemetery-tales-to-be-told/6249027/</w:t>
      </w:r>
    </w:p>
    <w:p w14:paraId="1CE2E05C" w14:textId="77777777" w:rsidR="00314B22" w:rsidRPr="00E46932" w:rsidRDefault="00314B22" w:rsidP="00314B22">
      <w:pPr>
        <w:spacing w:line="480" w:lineRule="auto"/>
        <w:rPr>
          <w:rFonts w:ascii="Times New Roman" w:hAnsi="Times New Roman" w:cs="Times New Roman"/>
        </w:rPr>
      </w:pPr>
      <w:r w:rsidRPr="00E46932">
        <w:rPr>
          <w:rFonts w:ascii="Times New Roman" w:hAnsi="Times New Roman" w:cs="Times New Roman"/>
        </w:rPr>
        <w:t xml:space="preserve">Interpretive Panels. (2018, April 30). Retrieved from </w:t>
      </w:r>
    </w:p>
    <w:p w14:paraId="46C5F0E7" w14:textId="77777777" w:rsidR="00314B22" w:rsidRPr="00E46932" w:rsidRDefault="00314B22" w:rsidP="00314B22">
      <w:pPr>
        <w:spacing w:line="480" w:lineRule="auto"/>
        <w:rPr>
          <w:rFonts w:ascii="Times New Roman" w:hAnsi="Times New Roman" w:cs="Times New Roman"/>
        </w:rPr>
      </w:pPr>
      <w:r w:rsidRPr="00E46932">
        <w:rPr>
          <w:rFonts w:ascii="Times New Roman" w:hAnsi="Times New Roman" w:cs="Times New Roman"/>
        </w:rPr>
        <w:tab/>
      </w:r>
      <w:hyperlink r:id="rId28" w:history="1">
        <w:r w:rsidRPr="00E46932">
          <w:rPr>
            <w:rStyle w:val="Hyperlink"/>
            <w:rFonts w:ascii="Times New Roman" w:hAnsi="Times New Roman" w:cs="Times New Roman"/>
          </w:rPr>
          <w:t>https://publichistoryofcemeteries.org/outdoor-museums/interpreting-the-</w:t>
        </w:r>
      </w:hyperlink>
    </w:p>
    <w:p w14:paraId="32B7B2B3" w14:textId="77777777" w:rsidR="00314B22" w:rsidRPr="00E46932" w:rsidRDefault="00314B22" w:rsidP="00314B22">
      <w:pPr>
        <w:spacing w:line="480" w:lineRule="auto"/>
        <w:rPr>
          <w:rFonts w:ascii="Times New Roman" w:hAnsi="Times New Roman" w:cs="Times New Roman"/>
        </w:rPr>
      </w:pPr>
      <w:r w:rsidRPr="00E46932">
        <w:rPr>
          <w:rFonts w:ascii="Times New Roman" w:hAnsi="Times New Roman" w:cs="Times New Roman"/>
        </w:rPr>
        <w:tab/>
        <w:t>past/interpretive-panels/</w:t>
      </w:r>
    </w:p>
    <w:p w14:paraId="4C4F3C44" w14:textId="77777777" w:rsidR="00314B22" w:rsidRPr="00E46932" w:rsidRDefault="00314B22" w:rsidP="00314B22">
      <w:pPr>
        <w:rPr>
          <w:rFonts w:ascii="Times New Roman" w:hAnsi="Times New Roman" w:cs="Times New Roman"/>
        </w:rPr>
      </w:pPr>
    </w:p>
    <w:p w14:paraId="16C7E23C" w14:textId="77777777" w:rsidR="00314B22" w:rsidRPr="00E46932" w:rsidRDefault="00314B22" w:rsidP="00314B22">
      <w:pPr>
        <w:rPr>
          <w:rFonts w:ascii="Times New Roman" w:hAnsi="Times New Roman" w:cs="Times New Roman"/>
        </w:rPr>
      </w:pPr>
      <w:r w:rsidRPr="00E46932">
        <w:rPr>
          <w:rFonts w:ascii="Times New Roman" w:hAnsi="Times New Roman" w:cs="Times New Roman"/>
        </w:rPr>
        <w:t>Interpretive Signs. (n.d.). Retrieved from https://www.kriswiltse.com/interpretive-signs.html</w:t>
      </w:r>
    </w:p>
    <w:p w14:paraId="31120F54" w14:textId="77777777" w:rsidR="00314B22" w:rsidRDefault="00314B22" w:rsidP="00273C6A">
      <w:pPr>
        <w:spacing w:line="480" w:lineRule="auto"/>
        <w:rPr>
          <w:rFonts w:ascii="Times New Roman" w:hAnsi="Times New Roman" w:cs="Times New Roman"/>
        </w:rPr>
      </w:pPr>
    </w:p>
    <w:p w14:paraId="74831AF0" w14:textId="77777777" w:rsidR="00273C6A" w:rsidRPr="007C4C6F" w:rsidRDefault="00273C6A" w:rsidP="00273C6A">
      <w:pPr>
        <w:spacing w:line="480" w:lineRule="auto"/>
        <w:rPr>
          <w:rFonts w:ascii="Times New Roman" w:hAnsi="Times New Roman" w:cs="Times New Roman"/>
        </w:rPr>
      </w:pPr>
      <w:r w:rsidRPr="007C4C6F">
        <w:rPr>
          <w:rFonts w:ascii="Times New Roman" w:hAnsi="Times New Roman" w:cs="Times New Roman"/>
        </w:rPr>
        <w:t xml:space="preserve">Kazek, K. (2017, September 18). 11 beautiful, historically important Alabama cemeteries. </w:t>
      </w:r>
    </w:p>
    <w:p w14:paraId="64AD66B1" w14:textId="77777777" w:rsidR="00273C6A" w:rsidRPr="007C4C6F" w:rsidRDefault="00273C6A" w:rsidP="00273C6A">
      <w:pPr>
        <w:spacing w:line="480" w:lineRule="auto"/>
        <w:rPr>
          <w:rFonts w:ascii="Times New Roman" w:hAnsi="Times New Roman" w:cs="Times New Roman"/>
        </w:rPr>
      </w:pPr>
      <w:r w:rsidRPr="007C4C6F">
        <w:rPr>
          <w:rFonts w:ascii="Times New Roman" w:hAnsi="Times New Roman" w:cs="Times New Roman"/>
        </w:rPr>
        <w:tab/>
        <w:t>Retrieved from</w:t>
      </w:r>
    </w:p>
    <w:p w14:paraId="6B4977BA" w14:textId="77777777" w:rsidR="00273C6A" w:rsidRDefault="00273C6A" w:rsidP="00273C6A">
      <w:pPr>
        <w:spacing w:line="480" w:lineRule="auto"/>
        <w:rPr>
          <w:rStyle w:val="Hyperlink"/>
          <w:rFonts w:ascii="Times New Roman" w:hAnsi="Times New Roman" w:cs="Times New Roman"/>
        </w:rPr>
      </w:pPr>
      <w:r w:rsidRPr="007C4C6F">
        <w:rPr>
          <w:rFonts w:ascii="Times New Roman" w:hAnsi="Times New Roman" w:cs="Times New Roman"/>
        </w:rPr>
        <w:lastRenderedPageBreak/>
        <w:tab/>
      </w:r>
      <w:hyperlink r:id="rId29" w:history="1">
        <w:r w:rsidRPr="007C4C6F">
          <w:rPr>
            <w:rStyle w:val="Hyperlink"/>
            <w:rFonts w:ascii="Times New Roman" w:hAnsi="Times New Roman" w:cs="Times New Roman"/>
          </w:rPr>
          <w:t>https://www.al.com/living/2017/09/11_of_alabamas_most_beautiful.html</w:t>
        </w:r>
      </w:hyperlink>
    </w:p>
    <w:p w14:paraId="6FAE1266" w14:textId="5AA6A51F" w:rsidR="001D4536" w:rsidRDefault="001D4536" w:rsidP="00273C6A">
      <w:pPr>
        <w:spacing w:line="480" w:lineRule="auto"/>
        <w:rPr>
          <w:rFonts w:ascii="Times New Roman" w:hAnsi="Times New Roman" w:cs="Times New Roman"/>
        </w:rPr>
      </w:pPr>
      <w:r w:rsidRPr="001D4536">
        <w:rPr>
          <w:rFonts w:ascii="Times New Roman" w:hAnsi="Times New Roman" w:cs="Times New Roman"/>
        </w:rPr>
        <w:t>Landmarks Foundation. (2001). </w:t>
      </w:r>
      <w:r w:rsidRPr="001D4536">
        <w:rPr>
          <w:rFonts w:ascii="Times New Roman" w:hAnsi="Times New Roman" w:cs="Times New Roman"/>
          <w:i/>
          <w:iCs/>
        </w:rPr>
        <w:t>Old Oakwood Cemetery</w:t>
      </w:r>
      <w:r w:rsidRPr="001D4536">
        <w:rPr>
          <w:rFonts w:ascii="Times New Roman" w:hAnsi="Times New Roman" w:cs="Times New Roman"/>
        </w:rPr>
        <w:t>. Montgomery, AL.</w:t>
      </w:r>
    </w:p>
    <w:p w14:paraId="7C831C31" w14:textId="77777777" w:rsidR="00273C6A" w:rsidRDefault="00273C6A" w:rsidP="00273C6A">
      <w:pPr>
        <w:spacing w:line="480" w:lineRule="auto"/>
        <w:rPr>
          <w:rFonts w:ascii="Times New Roman" w:hAnsi="Times New Roman" w:cs="Times New Roman"/>
        </w:rPr>
      </w:pPr>
      <w:r w:rsidRPr="00D81F36">
        <w:rPr>
          <w:rFonts w:ascii="Times New Roman" w:hAnsi="Times New Roman" w:cs="Times New Roman"/>
        </w:rPr>
        <w:t xml:space="preserve">Martin, M. (2012, August 9). Uncovering Secrets Buried At A Neglected Cemetery. Retrieved </w:t>
      </w:r>
    </w:p>
    <w:p w14:paraId="4CDD8D4B" w14:textId="77777777" w:rsidR="00273C6A" w:rsidRDefault="00273C6A" w:rsidP="00273C6A">
      <w:pPr>
        <w:spacing w:line="480" w:lineRule="auto"/>
        <w:rPr>
          <w:rFonts w:ascii="Times New Roman" w:hAnsi="Times New Roman" w:cs="Times New Roman"/>
        </w:rPr>
      </w:pPr>
      <w:r>
        <w:rPr>
          <w:rFonts w:ascii="Times New Roman" w:hAnsi="Times New Roman" w:cs="Times New Roman"/>
        </w:rPr>
        <w:tab/>
      </w:r>
      <w:r w:rsidRPr="00D81F36">
        <w:rPr>
          <w:rFonts w:ascii="Times New Roman" w:hAnsi="Times New Roman" w:cs="Times New Roman"/>
        </w:rPr>
        <w:t xml:space="preserve">from </w:t>
      </w:r>
      <w:hyperlink r:id="rId30" w:history="1">
        <w:r w:rsidRPr="00E35300">
          <w:rPr>
            <w:rStyle w:val="Hyperlink"/>
            <w:rFonts w:ascii="Times New Roman" w:hAnsi="Times New Roman" w:cs="Times New Roman"/>
          </w:rPr>
          <w:t>https://www.npr.org/2012/08/09/158428314/uncovering-secrets-buried-at-a-</w:t>
        </w:r>
      </w:hyperlink>
    </w:p>
    <w:p w14:paraId="6A825C12" w14:textId="77777777" w:rsidR="00273C6A" w:rsidRDefault="00273C6A" w:rsidP="00273C6A">
      <w:pPr>
        <w:spacing w:line="480" w:lineRule="auto"/>
        <w:rPr>
          <w:rFonts w:ascii="Times New Roman" w:hAnsi="Times New Roman" w:cs="Times New Roman"/>
        </w:rPr>
      </w:pPr>
      <w:r>
        <w:rPr>
          <w:rFonts w:ascii="Times New Roman" w:hAnsi="Times New Roman" w:cs="Times New Roman"/>
        </w:rPr>
        <w:tab/>
      </w:r>
      <w:r w:rsidRPr="00D81F36">
        <w:rPr>
          <w:rFonts w:ascii="Times New Roman" w:hAnsi="Times New Roman" w:cs="Times New Roman"/>
        </w:rPr>
        <w:t>neglected-cemetery</w:t>
      </w:r>
    </w:p>
    <w:p w14:paraId="36724BDC" w14:textId="77777777" w:rsidR="00B6572C" w:rsidRDefault="00B6572C" w:rsidP="00B6572C">
      <w:pPr>
        <w:spacing w:line="480" w:lineRule="auto"/>
        <w:rPr>
          <w:rFonts w:ascii="Times New Roman" w:hAnsi="Times New Roman" w:cs="Times New Roman"/>
        </w:rPr>
      </w:pPr>
      <w:r w:rsidRPr="00B6572C">
        <w:rPr>
          <w:rFonts w:ascii="Times New Roman" w:hAnsi="Times New Roman" w:cs="Times New Roman"/>
        </w:rPr>
        <w:t xml:space="preserve">Nick. (2019, August 2). Visiting Arlington National Cemetery. Retrieved from </w:t>
      </w:r>
    </w:p>
    <w:p w14:paraId="180C8CEC" w14:textId="4734FAF0" w:rsidR="00B6572C" w:rsidRDefault="00B6572C" w:rsidP="00B6572C">
      <w:pPr>
        <w:spacing w:line="480" w:lineRule="auto"/>
        <w:rPr>
          <w:rFonts w:ascii="Times New Roman" w:hAnsi="Times New Roman" w:cs="Times New Roman"/>
        </w:rPr>
      </w:pPr>
      <w:r>
        <w:rPr>
          <w:rFonts w:ascii="Times New Roman" w:hAnsi="Times New Roman" w:cs="Times New Roman"/>
        </w:rPr>
        <w:tab/>
      </w:r>
      <w:hyperlink r:id="rId31" w:history="1">
        <w:r w:rsidR="00550D66" w:rsidRPr="00DE60C4">
          <w:rPr>
            <w:rStyle w:val="Hyperlink"/>
            <w:rFonts w:ascii="Times New Roman" w:hAnsi="Times New Roman" w:cs="Times New Roman"/>
          </w:rPr>
          <w:t>https://ambitionearth.com/visiting-arlington-national-cemetery/</w:t>
        </w:r>
      </w:hyperlink>
    </w:p>
    <w:p w14:paraId="1A0339F0" w14:textId="77777777" w:rsidR="00550D66" w:rsidRDefault="00550D66" w:rsidP="00550D66">
      <w:pPr>
        <w:spacing w:line="480" w:lineRule="auto"/>
        <w:rPr>
          <w:rFonts w:ascii="Times New Roman" w:hAnsi="Times New Roman" w:cs="Times New Roman"/>
        </w:rPr>
      </w:pPr>
      <w:r w:rsidRPr="00550D66">
        <w:rPr>
          <w:rFonts w:ascii="Times New Roman" w:hAnsi="Times New Roman" w:cs="Times New Roman"/>
        </w:rPr>
        <w:t xml:space="preserve">Rohr, L. (2015, September 28). Annual cemetery walk features stories of Elgins origin. </w:t>
      </w:r>
    </w:p>
    <w:p w14:paraId="326C52DD" w14:textId="09CF4CE2" w:rsidR="00550D66" w:rsidRPr="00550D66" w:rsidRDefault="00550D66" w:rsidP="00550D66">
      <w:pPr>
        <w:spacing w:line="480" w:lineRule="auto"/>
        <w:rPr>
          <w:rFonts w:ascii="Times New Roman" w:hAnsi="Times New Roman" w:cs="Times New Roman"/>
        </w:rPr>
      </w:pPr>
      <w:r>
        <w:rPr>
          <w:rFonts w:ascii="Times New Roman" w:hAnsi="Times New Roman" w:cs="Times New Roman"/>
        </w:rPr>
        <w:tab/>
      </w:r>
      <w:r w:rsidRPr="00550D66">
        <w:rPr>
          <w:rFonts w:ascii="Times New Roman" w:hAnsi="Times New Roman" w:cs="Times New Roman"/>
        </w:rPr>
        <w:t>Retrieved</w:t>
      </w:r>
      <w:r>
        <w:rPr>
          <w:rFonts w:ascii="Times New Roman" w:hAnsi="Times New Roman" w:cs="Times New Roman"/>
        </w:rPr>
        <w:t xml:space="preserve"> </w:t>
      </w:r>
      <w:r w:rsidRPr="00550D66">
        <w:rPr>
          <w:rFonts w:ascii="Times New Roman" w:hAnsi="Times New Roman" w:cs="Times New Roman"/>
        </w:rPr>
        <w:t>from https://www.dailyherald.com/article/20150927/news/150928879/</w:t>
      </w:r>
    </w:p>
    <w:p w14:paraId="3599FF9F" w14:textId="77777777" w:rsidR="00550D66" w:rsidRPr="00B6572C" w:rsidRDefault="00550D66" w:rsidP="00B6572C">
      <w:pPr>
        <w:spacing w:line="480" w:lineRule="auto"/>
        <w:rPr>
          <w:rFonts w:ascii="Times New Roman" w:hAnsi="Times New Roman" w:cs="Times New Roman"/>
        </w:rPr>
      </w:pPr>
    </w:p>
    <w:p w14:paraId="78BFEE9B" w14:textId="77777777" w:rsidR="00B6572C" w:rsidRDefault="00B6572C" w:rsidP="00273C6A">
      <w:pPr>
        <w:spacing w:line="480" w:lineRule="auto"/>
        <w:rPr>
          <w:rFonts w:ascii="Times New Roman" w:hAnsi="Times New Roman" w:cs="Times New Roman"/>
        </w:rPr>
      </w:pPr>
    </w:p>
    <w:p w14:paraId="2C8BF6A4" w14:textId="77777777" w:rsidR="00273C6A" w:rsidRPr="0002204F" w:rsidRDefault="00273C6A" w:rsidP="00D716DE">
      <w:pPr>
        <w:rPr>
          <w:rFonts w:ascii="Times New Roman" w:hAnsi="Times New Roman" w:cs="Times New Roman"/>
        </w:rPr>
      </w:pPr>
    </w:p>
    <w:sectPr w:rsidR="00273C6A" w:rsidRPr="0002204F" w:rsidSect="0053346C">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06819" w14:textId="77777777" w:rsidR="007A5A50" w:rsidRDefault="007A5A50" w:rsidP="00797CA9">
      <w:r>
        <w:separator/>
      </w:r>
    </w:p>
  </w:endnote>
  <w:endnote w:type="continuationSeparator" w:id="0">
    <w:p w14:paraId="2BAC37DF" w14:textId="77777777" w:rsidR="007A5A50" w:rsidRDefault="007A5A50" w:rsidP="00797C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236958" w14:textId="77777777" w:rsidR="00E678D6" w:rsidRDefault="00E678D6" w:rsidP="00E678D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98A5673" w14:textId="77777777" w:rsidR="00E678D6" w:rsidRDefault="00E678D6" w:rsidP="00797CA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249261" w14:textId="77777777" w:rsidR="00E678D6" w:rsidRDefault="00E678D6" w:rsidP="00E678D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57F94">
      <w:rPr>
        <w:rStyle w:val="PageNumber"/>
        <w:noProof/>
      </w:rPr>
      <w:t>2</w:t>
    </w:r>
    <w:r>
      <w:rPr>
        <w:rStyle w:val="PageNumber"/>
      </w:rPr>
      <w:fldChar w:fldCharType="end"/>
    </w:r>
  </w:p>
  <w:p w14:paraId="4DF5AE17" w14:textId="77777777" w:rsidR="00E678D6" w:rsidRDefault="00E678D6" w:rsidP="00797CA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260339" w14:textId="77777777" w:rsidR="007A5A50" w:rsidRDefault="007A5A50" w:rsidP="00797CA9">
      <w:r>
        <w:separator/>
      </w:r>
    </w:p>
  </w:footnote>
  <w:footnote w:type="continuationSeparator" w:id="0">
    <w:p w14:paraId="3C6A6297" w14:textId="77777777" w:rsidR="007A5A50" w:rsidRDefault="007A5A50" w:rsidP="00797CA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5D7466" w14:textId="275C6FB6" w:rsidR="003F0E8A" w:rsidRDefault="003F0E8A">
    <w:pPr>
      <w:pStyle w:val="Header"/>
    </w:pPr>
    <w:r>
      <w:rPr>
        <w:noProof/>
      </w:rPr>
      <w:drawing>
        <wp:inline distT="0" distB="0" distL="0" distR="0" wp14:anchorId="29879BEE" wp14:editId="32CBCE2C">
          <wp:extent cx="1070187" cy="802640"/>
          <wp:effectExtent l="0" t="0" r="0"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5407.jpeg"/>
                  <pic:cNvPicPr/>
                </pic:nvPicPr>
                <pic:blipFill>
                  <a:blip r:embed="rId1">
                    <a:extLst>
                      <a:ext uri="{28A0092B-C50C-407E-A947-70E740481C1C}">
                        <a14:useLocalDpi xmlns:a14="http://schemas.microsoft.com/office/drawing/2010/main" val="0"/>
                      </a:ext>
                    </a:extLst>
                  </a:blip>
                  <a:stretch>
                    <a:fillRect/>
                  </a:stretch>
                </pic:blipFill>
                <pic:spPr>
                  <a:xfrm>
                    <a:off x="0" y="0"/>
                    <a:ext cx="1074649" cy="805986"/>
                  </a:xfrm>
                  <a:prstGeom prst="rect">
                    <a:avLst/>
                  </a:prstGeom>
                </pic:spPr>
              </pic:pic>
            </a:graphicData>
          </a:graphic>
        </wp:inline>
      </w:drawing>
    </w:r>
    <w:r>
      <w:t xml:space="preserve">  </w:t>
    </w:r>
    <w:r w:rsidR="0029772F">
      <w:rPr>
        <w:noProof/>
      </w:rPr>
      <w:drawing>
        <wp:inline distT="0" distB="0" distL="0" distR="0" wp14:anchorId="65C3D912" wp14:editId="4B07F6EF">
          <wp:extent cx="1070187" cy="802640"/>
          <wp:effectExtent l="0" t="0" r="0"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4541.jpeg"/>
                  <pic:cNvPicPr/>
                </pic:nvPicPr>
                <pic:blipFill>
                  <a:blip r:embed="rId2">
                    <a:extLst>
                      <a:ext uri="{28A0092B-C50C-407E-A947-70E740481C1C}">
                        <a14:useLocalDpi xmlns:a14="http://schemas.microsoft.com/office/drawing/2010/main" val="0"/>
                      </a:ext>
                    </a:extLst>
                  </a:blip>
                  <a:stretch>
                    <a:fillRect/>
                  </a:stretch>
                </pic:blipFill>
                <pic:spPr>
                  <a:xfrm>
                    <a:off x="0" y="0"/>
                    <a:ext cx="1078286" cy="808714"/>
                  </a:xfrm>
                  <a:prstGeom prst="rect">
                    <a:avLst/>
                  </a:prstGeom>
                </pic:spPr>
              </pic:pic>
            </a:graphicData>
          </a:graphic>
        </wp:inline>
      </w:drawing>
    </w:r>
    <w:r w:rsidR="0029772F">
      <w:t xml:space="preserve">   </w:t>
    </w:r>
    <w:r w:rsidR="0029772F">
      <w:rPr>
        <w:noProof/>
      </w:rPr>
      <w:drawing>
        <wp:inline distT="0" distB="0" distL="0" distR="0" wp14:anchorId="1E2FB42B" wp14:editId="1EDFA603">
          <wp:extent cx="1070187" cy="802640"/>
          <wp:effectExtent l="0" t="0" r="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4589.jpeg"/>
                  <pic:cNvPicPr/>
                </pic:nvPicPr>
                <pic:blipFill>
                  <a:blip r:embed="rId3">
                    <a:extLst>
                      <a:ext uri="{28A0092B-C50C-407E-A947-70E740481C1C}">
                        <a14:useLocalDpi xmlns:a14="http://schemas.microsoft.com/office/drawing/2010/main" val="0"/>
                      </a:ext>
                    </a:extLst>
                  </a:blip>
                  <a:stretch>
                    <a:fillRect/>
                  </a:stretch>
                </pic:blipFill>
                <pic:spPr>
                  <a:xfrm>
                    <a:off x="0" y="0"/>
                    <a:ext cx="1077182" cy="807887"/>
                  </a:xfrm>
                  <a:prstGeom prst="rect">
                    <a:avLst/>
                  </a:prstGeom>
                </pic:spPr>
              </pic:pic>
            </a:graphicData>
          </a:graphic>
        </wp:inline>
      </w:drawing>
    </w:r>
    <w:r w:rsidR="0029772F">
      <w:t xml:space="preserve">  </w:t>
    </w:r>
    <w:r w:rsidR="0029772F">
      <w:rPr>
        <w:noProof/>
      </w:rPr>
      <w:drawing>
        <wp:inline distT="0" distB="0" distL="0" distR="0" wp14:anchorId="3890CE28" wp14:editId="1FBD222C">
          <wp:extent cx="1070187" cy="802640"/>
          <wp:effectExtent l="0" t="0" r="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4622.jpeg"/>
                  <pic:cNvPicPr/>
                </pic:nvPicPr>
                <pic:blipFill>
                  <a:blip r:embed="rId4">
                    <a:extLst>
                      <a:ext uri="{28A0092B-C50C-407E-A947-70E740481C1C}">
                        <a14:useLocalDpi xmlns:a14="http://schemas.microsoft.com/office/drawing/2010/main" val="0"/>
                      </a:ext>
                    </a:extLst>
                  </a:blip>
                  <a:stretch>
                    <a:fillRect/>
                  </a:stretch>
                </pic:blipFill>
                <pic:spPr>
                  <a:xfrm>
                    <a:off x="0" y="0"/>
                    <a:ext cx="1072288" cy="804216"/>
                  </a:xfrm>
                  <a:prstGeom prst="rect">
                    <a:avLst/>
                  </a:prstGeom>
                </pic:spPr>
              </pic:pic>
            </a:graphicData>
          </a:graphic>
        </wp:inline>
      </w:drawing>
    </w:r>
    <w:r w:rsidR="0029772F">
      <w:t xml:space="preserve">   </w:t>
    </w:r>
    <w:r w:rsidR="0096394B">
      <w:rPr>
        <w:noProof/>
      </w:rPr>
      <w:drawing>
        <wp:inline distT="0" distB="0" distL="0" distR="0" wp14:anchorId="203671FC" wp14:editId="6B78DB80">
          <wp:extent cx="1070187" cy="802640"/>
          <wp:effectExtent l="0" t="0" r="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4583.jpeg"/>
                  <pic:cNvPicPr/>
                </pic:nvPicPr>
                <pic:blipFill>
                  <a:blip r:embed="rId5">
                    <a:extLst>
                      <a:ext uri="{28A0092B-C50C-407E-A947-70E740481C1C}">
                        <a14:useLocalDpi xmlns:a14="http://schemas.microsoft.com/office/drawing/2010/main" val="0"/>
                      </a:ext>
                    </a:extLst>
                  </a:blip>
                  <a:stretch>
                    <a:fillRect/>
                  </a:stretch>
                </pic:blipFill>
                <pic:spPr>
                  <a:xfrm>
                    <a:off x="0" y="0"/>
                    <a:ext cx="1075601" cy="806701"/>
                  </a:xfrm>
                  <a:prstGeom prst="rect">
                    <a:avLst/>
                  </a:prstGeom>
                </pic:spPr>
              </pic:pic>
            </a:graphicData>
          </a:graphic>
        </wp:inline>
      </w:drawing>
    </w:r>
  </w:p>
  <w:p w14:paraId="5C1A413E" w14:textId="35D4C12F" w:rsidR="003F0E8A" w:rsidRDefault="0029772F">
    <w:pPr>
      <w:pStyle w:val="Header"/>
    </w:pPr>
    <w:r>
      <w:t xml:space="preserve">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00E9C"/>
    <w:multiLevelType w:val="hybridMultilevel"/>
    <w:tmpl w:val="8B3E52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AD2B47"/>
    <w:multiLevelType w:val="hybridMultilevel"/>
    <w:tmpl w:val="E7126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12241E0"/>
    <w:multiLevelType w:val="hybridMultilevel"/>
    <w:tmpl w:val="5C0A7D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BEE02B1"/>
    <w:multiLevelType w:val="hybridMultilevel"/>
    <w:tmpl w:val="341CA3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AAA3D0A"/>
    <w:multiLevelType w:val="multilevel"/>
    <w:tmpl w:val="E64EEA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71E9598E"/>
    <w:multiLevelType w:val="hybridMultilevel"/>
    <w:tmpl w:val="CB76E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7A003E5"/>
    <w:multiLevelType w:val="multilevel"/>
    <w:tmpl w:val="4B6CE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8231C6A"/>
    <w:multiLevelType w:val="multilevel"/>
    <w:tmpl w:val="8ED89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BBF30AA"/>
    <w:multiLevelType w:val="hybridMultilevel"/>
    <w:tmpl w:val="D25830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
  </w:num>
  <w:num w:numId="4">
    <w:abstractNumId w:val="3"/>
  </w:num>
  <w:num w:numId="5">
    <w:abstractNumId w:val="2"/>
  </w:num>
  <w:num w:numId="6">
    <w:abstractNumId w:val="8"/>
  </w:num>
  <w:num w:numId="7">
    <w:abstractNumId w:val="4"/>
  </w:num>
  <w:num w:numId="8">
    <w:abstractNumId w:val="6"/>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7604"/>
    <w:rsid w:val="0002204F"/>
    <w:rsid w:val="000225D5"/>
    <w:rsid w:val="00022F3B"/>
    <w:rsid w:val="00023713"/>
    <w:rsid w:val="0003106C"/>
    <w:rsid w:val="00054A2D"/>
    <w:rsid w:val="00060040"/>
    <w:rsid w:val="00065629"/>
    <w:rsid w:val="000662E5"/>
    <w:rsid w:val="000679C0"/>
    <w:rsid w:val="00095FAA"/>
    <w:rsid w:val="000A4EE4"/>
    <w:rsid w:val="000B61E6"/>
    <w:rsid w:val="000C239D"/>
    <w:rsid w:val="000E350F"/>
    <w:rsid w:val="000E6DB0"/>
    <w:rsid w:val="000F268B"/>
    <w:rsid w:val="00100DB6"/>
    <w:rsid w:val="00105EEE"/>
    <w:rsid w:val="00107E9B"/>
    <w:rsid w:val="00117CF5"/>
    <w:rsid w:val="00171BED"/>
    <w:rsid w:val="00172F53"/>
    <w:rsid w:val="00180027"/>
    <w:rsid w:val="00183135"/>
    <w:rsid w:val="00193A4B"/>
    <w:rsid w:val="001A4034"/>
    <w:rsid w:val="001D250E"/>
    <w:rsid w:val="001D40E9"/>
    <w:rsid w:val="001D4536"/>
    <w:rsid w:val="00227B9B"/>
    <w:rsid w:val="00273C6A"/>
    <w:rsid w:val="002809AD"/>
    <w:rsid w:val="00287E85"/>
    <w:rsid w:val="00293634"/>
    <w:rsid w:val="0029772F"/>
    <w:rsid w:val="002A1D5C"/>
    <w:rsid w:val="002B0747"/>
    <w:rsid w:val="002C0B58"/>
    <w:rsid w:val="002D736B"/>
    <w:rsid w:val="002F43CE"/>
    <w:rsid w:val="00302803"/>
    <w:rsid w:val="00314B22"/>
    <w:rsid w:val="00321685"/>
    <w:rsid w:val="003216F5"/>
    <w:rsid w:val="00381BCB"/>
    <w:rsid w:val="003A56A2"/>
    <w:rsid w:val="003B7FB1"/>
    <w:rsid w:val="003E0EFA"/>
    <w:rsid w:val="003E20C7"/>
    <w:rsid w:val="003E61C1"/>
    <w:rsid w:val="003F0E8A"/>
    <w:rsid w:val="00413D20"/>
    <w:rsid w:val="00426B48"/>
    <w:rsid w:val="0043779C"/>
    <w:rsid w:val="0044630E"/>
    <w:rsid w:val="0048564E"/>
    <w:rsid w:val="004F77FD"/>
    <w:rsid w:val="00500FFF"/>
    <w:rsid w:val="0050581E"/>
    <w:rsid w:val="00524493"/>
    <w:rsid w:val="00525659"/>
    <w:rsid w:val="0052656A"/>
    <w:rsid w:val="0053346C"/>
    <w:rsid w:val="00541BB4"/>
    <w:rsid w:val="005502A7"/>
    <w:rsid w:val="00550D66"/>
    <w:rsid w:val="005512FD"/>
    <w:rsid w:val="005705DB"/>
    <w:rsid w:val="005743C5"/>
    <w:rsid w:val="00580344"/>
    <w:rsid w:val="005B41F4"/>
    <w:rsid w:val="005B4A9D"/>
    <w:rsid w:val="005C39BF"/>
    <w:rsid w:val="005D4B33"/>
    <w:rsid w:val="005E4DDB"/>
    <w:rsid w:val="005F0EB7"/>
    <w:rsid w:val="00601C5C"/>
    <w:rsid w:val="00627DD5"/>
    <w:rsid w:val="00642A8A"/>
    <w:rsid w:val="00644F1C"/>
    <w:rsid w:val="006554A9"/>
    <w:rsid w:val="00663AE5"/>
    <w:rsid w:val="006C5A6C"/>
    <w:rsid w:val="006E6143"/>
    <w:rsid w:val="006E70AA"/>
    <w:rsid w:val="007015C1"/>
    <w:rsid w:val="007042DD"/>
    <w:rsid w:val="00765AE6"/>
    <w:rsid w:val="007713F5"/>
    <w:rsid w:val="00780EB1"/>
    <w:rsid w:val="00796995"/>
    <w:rsid w:val="00797CA9"/>
    <w:rsid w:val="007A041F"/>
    <w:rsid w:val="007A56DE"/>
    <w:rsid w:val="007A5A50"/>
    <w:rsid w:val="007A7AAD"/>
    <w:rsid w:val="007B63BA"/>
    <w:rsid w:val="007C7FC3"/>
    <w:rsid w:val="007E3B3F"/>
    <w:rsid w:val="007F7C6D"/>
    <w:rsid w:val="00800E8B"/>
    <w:rsid w:val="00811CB8"/>
    <w:rsid w:val="00812D5C"/>
    <w:rsid w:val="008173FB"/>
    <w:rsid w:val="008177B8"/>
    <w:rsid w:val="00844636"/>
    <w:rsid w:val="00857F94"/>
    <w:rsid w:val="00872DEE"/>
    <w:rsid w:val="00883AA8"/>
    <w:rsid w:val="00886D0C"/>
    <w:rsid w:val="008E38FC"/>
    <w:rsid w:val="008E4301"/>
    <w:rsid w:val="008E5189"/>
    <w:rsid w:val="008F0BB2"/>
    <w:rsid w:val="0094698C"/>
    <w:rsid w:val="009575C7"/>
    <w:rsid w:val="0096394B"/>
    <w:rsid w:val="0096538F"/>
    <w:rsid w:val="00992AD4"/>
    <w:rsid w:val="009A717D"/>
    <w:rsid w:val="009B4301"/>
    <w:rsid w:val="009D5554"/>
    <w:rsid w:val="009D67B3"/>
    <w:rsid w:val="009E6843"/>
    <w:rsid w:val="00A2571F"/>
    <w:rsid w:val="00AA28CD"/>
    <w:rsid w:val="00AA5BCF"/>
    <w:rsid w:val="00AB5E4D"/>
    <w:rsid w:val="00AC1ED7"/>
    <w:rsid w:val="00AC26A5"/>
    <w:rsid w:val="00AD71F6"/>
    <w:rsid w:val="00AE5B57"/>
    <w:rsid w:val="00B01472"/>
    <w:rsid w:val="00B06EE5"/>
    <w:rsid w:val="00B10F2C"/>
    <w:rsid w:val="00B31E72"/>
    <w:rsid w:val="00B57604"/>
    <w:rsid w:val="00B63883"/>
    <w:rsid w:val="00B63CD1"/>
    <w:rsid w:val="00B6572C"/>
    <w:rsid w:val="00B6631D"/>
    <w:rsid w:val="00B67EAB"/>
    <w:rsid w:val="00B804DA"/>
    <w:rsid w:val="00B879B3"/>
    <w:rsid w:val="00BD1249"/>
    <w:rsid w:val="00BE1774"/>
    <w:rsid w:val="00BF5FA4"/>
    <w:rsid w:val="00C23F50"/>
    <w:rsid w:val="00C249AF"/>
    <w:rsid w:val="00C2579D"/>
    <w:rsid w:val="00C32BB2"/>
    <w:rsid w:val="00C33373"/>
    <w:rsid w:val="00C57B8E"/>
    <w:rsid w:val="00C64805"/>
    <w:rsid w:val="00C7034D"/>
    <w:rsid w:val="00C968AB"/>
    <w:rsid w:val="00C97BF0"/>
    <w:rsid w:val="00CA7DD4"/>
    <w:rsid w:val="00CB35B7"/>
    <w:rsid w:val="00CC68C4"/>
    <w:rsid w:val="00CE7259"/>
    <w:rsid w:val="00CF3531"/>
    <w:rsid w:val="00D008BD"/>
    <w:rsid w:val="00D27DC9"/>
    <w:rsid w:val="00D36AB9"/>
    <w:rsid w:val="00D37D22"/>
    <w:rsid w:val="00D416F5"/>
    <w:rsid w:val="00D678C2"/>
    <w:rsid w:val="00D716DE"/>
    <w:rsid w:val="00D907A0"/>
    <w:rsid w:val="00DB3060"/>
    <w:rsid w:val="00DD6B01"/>
    <w:rsid w:val="00DE1945"/>
    <w:rsid w:val="00E124CD"/>
    <w:rsid w:val="00E56502"/>
    <w:rsid w:val="00E678D6"/>
    <w:rsid w:val="00E73F1E"/>
    <w:rsid w:val="00E77536"/>
    <w:rsid w:val="00E8592F"/>
    <w:rsid w:val="00E92BCE"/>
    <w:rsid w:val="00EA5767"/>
    <w:rsid w:val="00EC4FA9"/>
    <w:rsid w:val="00EF0E68"/>
    <w:rsid w:val="00F03FD0"/>
    <w:rsid w:val="00F33966"/>
    <w:rsid w:val="00F7597A"/>
    <w:rsid w:val="00F97EA9"/>
    <w:rsid w:val="00FB75B1"/>
    <w:rsid w:val="00FC3C6E"/>
    <w:rsid w:val="00FC4E1C"/>
    <w:rsid w:val="00FD4E6F"/>
    <w:rsid w:val="00FE7F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AC116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EEE"/>
    <w:pPr>
      <w:ind w:left="720"/>
      <w:contextualSpacing/>
    </w:pPr>
  </w:style>
  <w:style w:type="paragraph" w:styleId="PlainText">
    <w:name w:val="Plain Text"/>
    <w:basedOn w:val="Normal"/>
    <w:link w:val="PlainTextChar"/>
    <w:rsid w:val="007F7C6D"/>
    <w:pPr>
      <w:suppressAutoHyphens/>
    </w:pPr>
    <w:rPr>
      <w:rFonts w:ascii="Times New Roman" w:eastAsia="Times New Roman" w:hAnsi="Times New Roman" w:cs="Times New Roman"/>
      <w:sz w:val="20"/>
      <w:szCs w:val="20"/>
    </w:rPr>
  </w:style>
  <w:style w:type="character" w:customStyle="1" w:styleId="PlainTextChar">
    <w:name w:val="Plain Text Char"/>
    <w:basedOn w:val="DefaultParagraphFont"/>
    <w:link w:val="PlainText"/>
    <w:rsid w:val="007F7C6D"/>
    <w:rPr>
      <w:rFonts w:ascii="Times New Roman" w:eastAsia="Times New Roman" w:hAnsi="Times New Roman" w:cs="Times New Roman"/>
      <w:sz w:val="20"/>
      <w:szCs w:val="20"/>
    </w:rPr>
  </w:style>
  <w:style w:type="table" w:styleId="TableGrid">
    <w:name w:val="Table Grid"/>
    <w:basedOn w:val="TableNormal"/>
    <w:uiPriority w:val="39"/>
    <w:rsid w:val="00E73F1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273C6A"/>
    <w:rPr>
      <w:color w:val="0563C1" w:themeColor="hyperlink"/>
      <w:u w:val="single"/>
    </w:rPr>
  </w:style>
  <w:style w:type="paragraph" w:styleId="NormalWeb">
    <w:name w:val="Normal (Web)"/>
    <w:basedOn w:val="Normal"/>
    <w:uiPriority w:val="99"/>
    <w:semiHidden/>
    <w:unhideWhenUsed/>
    <w:rsid w:val="009D5554"/>
    <w:pPr>
      <w:spacing w:before="100" w:beforeAutospacing="1" w:after="100" w:afterAutospacing="1"/>
    </w:pPr>
    <w:rPr>
      <w:rFonts w:ascii="Times New Roman" w:hAnsi="Times New Roman" w:cs="Times New Roman"/>
    </w:rPr>
  </w:style>
  <w:style w:type="paragraph" w:styleId="Footer">
    <w:name w:val="footer"/>
    <w:basedOn w:val="Normal"/>
    <w:link w:val="FooterChar"/>
    <w:uiPriority w:val="99"/>
    <w:unhideWhenUsed/>
    <w:rsid w:val="00797CA9"/>
    <w:pPr>
      <w:tabs>
        <w:tab w:val="center" w:pos="4680"/>
        <w:tab w:val="right" w:pos="9360"/>
      </w:tabs>
    </w:pPr>
  </w:style>
  <w:style w:type="character" w:customStyle="1" w:styleId="FooterChar">
    <w:name w:val="Footer Char"/>
    <w:basedOn w:val="DefaultParagraphFont"/>
    <w:link w:val="Footer"/>
    <w:uiPriority w:val="99"/>
    <w:rsid w:val="00797CA9"/>
  </w:style>
  <w:style w:type="character" w:styleId="PageNumber">
    <w:name w:val="page number"/>
    <w:basedOn w:val="DefaultParagraphFont"/>
    <w:uiPriority w:val="99"/>
    <w:semiHidden/>
    <w:unhideWhenUsed/>
    <w:rsid w:val="00797CA9"/>
  </w:style>
  <w:style w:type="paragraph" w:styleId="Header">
    <w:name w:val="header"/>
    <w:basedOn w:val="Normal"/>
    <w:link w:val="HeaderChar"/>
    <w:uiPriority w:val="99"/>
    <w:unhideWhenUsed/>
    <w:rsid w:val="003F0E8A"/>
    <w:pPr>
      <w:tabs>
        <w:tab w:val="center" w:pos="4680"/>
        <w:tab w:val="right" w:pos="9360"/>
      </w:tabs>
    </w:pPr>
  </w:style>
  <w:style w:type="character" w:customStyle="1" w:styleId="HeaderChar">
    <w:name w:val="Header Char"/>
    <w:basedOn w:val="DefaultParagraphFont"/>
    <w:link w:val="Header"/>
    <w:uiPriority w:val="99"/>
    <w:rsid w:val="003F0E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375750">
      <w:bodyDiv w:val="1"/>
      <w:marLeft w:val="0"/>
      <w:marRight w:val="0"/>
      <w:marTop w:val="0"/>
      <w:marBottom w:val="0"/>
      <w:divBdr>
        <w:top w:val="none" w:sz="0" w:space="0" w:color="auto"/>
        <w:left w:val="none" w:sz="0" w:space="0" w:color="auto"/>
        <w:bottom w:val="none" w:sz="0" w:space="0" w:color="auto"/>
        <w:right w:val="none" w:sz="0" w:space="0" w:color="auto"/>
      </w:divBdr>
    </w:div>
    <w:div w:id="424234597">
      <w:bodyDiv w:val="1"/>
      <w:marLeft w:val="0"/>
      <w:marRight w:val="0"/>
      <w:marTop w:val="0"/>
      <w:marBottom w:val="0"/>
      <w:divBdr>
        <w:top w:val="none" w:sz="0" w:space="0" w:color="auto"/>
        <w:left w:val="none" w:sz="0" w:space="0" w:color="auto"/>
        <w:bottom w:val="none" w:sz="0" w:space="0" w:color="auto"/>
        <w:right w:val="none" w:sz="0" w:space="0" w:color="auto"/>
      </w:divBdr>
    </w:div>
    <w:div w:id="610093117">
      <w:bodyDiv w:val="1"/>
      <w:marLeft w:val="0"/>
      <w:marRight w:val="0"/>
      <w:marTop w:val="0"/>
      <w:marBottom w:val="0"/>
      <w:divBdr>
        <w:top w:val="none" w:sz="0" w:space="0" w:color="auto"/>
        <w:left w:val="none" w:sz="0" w:space="0" w:color="auto"/>
        <w:bottom w:val="none" w:sz="0" w:space="0" w:color="auto"/>
        <w:right w:val="none" w:sz="0" w:space="0" w:color="auto"/>
      </w:divBdr>
    </w:div>
    <w:div w:id="730612256">
      <w:bodyDiv w:val="1"/>
      <w:marLeft w:val="0"/>
      <w:marRight w:val="0"/>
      <w:marTop w:val="0"/>
      <w:marBottom w:val="0"/>
      <w:divBdr>
        <w:top w:val="none" w:sz="0" w:space="0" w:color="auto"/>
        <w:left w:val="none" w:sz="0" w:space="0" w:color="auto"/>
        <w:bottom w:val="none" w:sz="0" w:space="0" w:color="auto"/>
        <w:right w:val="none" w:sz="0" w:space="0" w:color="auto"/>
      </w:divBdr>
    </w:div>
    <w:div w:id="968586076">
      <w:bodyDiv w:val="1"/>
      <w:marLeft w:val="0"/>
      <w:marRight w:val="0"/>
      <w:marTop w:val="0"/>
      <w:marBottom w:val="0"/>
      <w:divBdr>
        <w:top w:val="none" w:sz="0" w:space="0" w:color="auto"/>
        <w:left w:val="none" w:sz="0" w:space="0" w:color="auto"/>
        <w:bottom w:val="none" w:sz="0" w:space="0" w:color="auto"/>
        <w:right w:val="none" w:sz="0" w:space="0" w:color="auto"/>
      </w:divBdr>
    </w:div>
    <w:div w:id="1088766926">
      <w:bodyDiv w:val="1"/>
      <w:marLeft w:val="0"/>
      <w:marRight w:val="0"/>
      <w:marTop w:val="0"/>
      <w:marBottom w:val="0"/>
      <w:divBdr>
        <w:top w:val="none" w:sz="0" w:space="0" w:color="auto"/>
        <w:left w:val="none" w:sz="0" w:space="0" w:color="auto"/>
        <w:bottom w:val="none" w:sz="0" w:space="0" w:color="auto"/>
        <w:right w:val="none" w:sz="0" w:space="0" w:color="auto"/>
      </w:divBdr>
    </w:div>
    <w:div w:id="1088818188">
      <w:bodyDiv w:val="1"/>
      <w:marLeft w:val="0"/>
      <w:marRight w:val="0"/>
      <w:marTop w:val="0"/>
      <w:marBottom w:val="0"/>
      <w:divBdr>
        <w:top w:val="none" w:sz="0" w:space="0" w:color="auto"/>
        <w:left w:val="none" w:sz="0" w:space="0" w:color="auto"/>
        <w:bottom w:val="none" w:sz="0" w:space="0" w:color="auto"/>
        <w:right w:val="none" w:sz="0" w:space="0" w:color="auto"/>
      </w:divBdr>
    </w:div>
    <w:div w:id="1361006154">
      <w:bodyDiv w:val="1"/>
      <w:marLeft w:val="0"/>
      <w:marRight w:val="0"/>
      <w:marTop w:val="0"/>
      <w:marBottom w:val="0"/>
      <w:divBdr>
        <w:top w:val="none" w:sz="0" w:space="0" w:color="auto"/>
        <w:left w:val="none" w:sz="0" w:space="0" w:color="auto"/>
        <w:bottom w:val="none" w:sz="0" w:space="0" w:color="auto"/>
        <w:right w:val="none" w:sz="0" w:space="0" w:color="auto"/>
      </w:divBdr>
    </w:div>
    <w:div w:id="1480534269">
      <w:bodyDiv w:val="1"/>
      <w:marLeft w:val="0"/>
      <w:marRight w:val="0"/>
      <w:marTop w:val="0"/>
      <w:marBottom w:val="0"/>
      <w:divBdr>
        <w:top w:val="none" w:sz="0" w:space="0" w:color="auto"/>
        <w:left w:val="none" w:sz="0" w:space="0" w:color="auto"/>
        <w:bottom w:val="none" w:sz="0" w:space="0" w:color="auto"/>
        <w:right w:val="none" w:sz="0" w:space="0" w:color="auto"/>
      </w:divBdr>
      <w:divsChild>
        <w:div w:id="189690780">
          <w:marLeft w:val="0"/>
          <w:marRight w:val="0"/>
          <w:marTop w:val="0"/>
          <w:marBottom w:val="0"/>
          <w:divBdr>
            <w:top w:val="none" w:sz="0" w:space="0" w:color="auto"/>
            <w:left w:val="none" w:sz="0" w:space="0" w:color="auto"/>
            <w:bottom w:val="none" w:sz="0" w:space="0" w:color="auto"/>
            <w:right w:val="none" w:sz="0" w:space="0" w:color="auto"/>
          </w:divBdr>
          <w:divsChild>
            <w:div w:id="11345362">
              <w:marLeft w:val="0"/>
              <w:marRight w:val="0"/>
              <w:marTop w:val="0"/>
              <w:marBottom w:val="0"/>
              <w:divBdr>
                <w:top w:val="none" w:sz="0" w:space="0" w:color="auto"/>
                <w:left w:val="none" w:sz="0" w:space="0" w:color="auto"/>
                <w:bottom w:val="none" w:sz="0" w:space="0" w:color="auto"/>
                <w:right w:val="none" w:sz="0" w:space="0" w:color="auto"/>
              </w:divBdr>
              <w:divsChild>
                <w:div w:id="1036394261">
                  <w:marLeft w:val="0"/>
                  <w:marRight w:val="0"/>
                  <w:marTop w:val="0"/>
                  <w:marBottom w:val="0"/>
                  <w:divBdr>
                    <w:top w:val="none" w:sz="0" w:space="0" w:color="auto"/>
                    <w:left w:val="none" w:sz="0" w:space="0" w:color="auto"/>
                    <w:bottom w:val="none" w:sz="0" w:space="0" w:color="auto"/>
                    <w:right w:val="none" w:sz="0" w:space="0" w:color="auto"/>
                  </w:divBdr>
                </w:div>
              </w:divsChild>
            </w:div>
            <w:div w:id="214659157">
              <w:marLeft w:val="0"/>
              <w:marRight w:val="0"/>
              <w:marTop w:val="0"/>
              <w:marBottom w:val="0"/>
              <w:divBdr>
                <w:top w:val="none" w:sz="0" w:space="0" w:color="auto"/>
                <w:left w:val="none" w:sz="0" w:space="0" w:color="auto"/>
                <w:bottom w:val="none" w:sz="0" w:space="0" w:color="auto"/>
                <w:right w:val="none" w:sz="0" w:space="0" w:color="auto"/>
              </w:divBdr>
              <w:divsChild>
                <w:div w:id="421999166">
                  <w:marLeft w:val="0"/>
                  <w:marRight w:val="0"/>
                  <w:marTop w:val="0"/>
                  <w:marBottom w:val="0"/>
                  <w:divBdr>
                    <w:top w:val="none" w:sz="0" w:space="0" w:color="auto"/>
                    <w:left w:val="none" w:sz="0" w:space="0" w:color="auto"/>
                    <w:bottom w:val="none" w:sz="0" w:space="0" w:color="auto"/>
                    <w:right w:val="none" w:sz="0" w:space="0" w:color="auto"/>
                  </w:divBdr>
                </w:div>
                <w:div w:id="21581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836424">
      <w:bodyDiv w:val="1"/>
      <w:marLeft w:val="0"/>
      <w:marRight w:val="0"/>
      <w:marTop w:val="0"/>
      <w:marBottom w:val="0"/>
      <w:divBdr>
        <w:top w:val="none" w:sz="0" w:space="0" w:color="auto"/>
        <w:left w:val="none" w:sz="0" w:space="0" w:color="auto"/>
        <w:bottom w:val="none" w:sz="0" w:space="0" w:color="auto"/>
        <w:right w:val="none" w:sz="0" w:space="0" w:color="auto"/>
      </w:divBdr>
    </w:div>
    <w:div w:id="1630239262">
      <w:bodyDiv w:val="1"/>
      <w:marLeft w:val="0"/>
      <w:marRight w:val="0"/>
      <w:marTop w:val="0"/>
      <w:marBottom w:val="0"/>
      <w:divBdr>
        <w:top w:val="none" w:sz="0" w:space="0" w:color="auto"/>
        <w:left w:val="none" w:sz="0" w:space="0" w:color="auto"/>
        <w:bottom w:val="none" w:sz="0" w:space="0" w:color="auto"/>
        <w:right w:val="none" w:sz="0" w:space="0" w:color="auto"/>
      </w:divBdr>
    </w:div>
    <w:div w:id="1820733984">
      <w:bodyDiv w:val="1"/>
      <w:marLeft w:val="0"/>
      <w:marRight w:val="0"/>
      <w:marTop w:val="0"/>
      <w:marBottom w:val="0"/>
      <w:divBdr>
        <w:top w:val="none" w:sz="0" w:space="0" w:color="auto"/>
        <w:left w:val="none" w:sz="0" w:space="0" w:color="auto"/>
        <w:bottom w:val="none" w:sz="0" w:space="0" w:color="auto"/>
        <w:right w:val="none" w:sz="0" w:space="0" w:color="auto"/>
      </w:divBdr>
    </w:div>
    <w:div w:id="1844466990">
      <w:bodyDiv w:val="1"/>
      <w:marLeft w:val="0"/>
      <w:marRight w:val="0"/>
      <w:marTop w:val="0"/>
      <w:marBottom w:val="0"/>
      <w:divBdr>
        <w:top w:val="none" w:sz="0" w:space="0" w:color="auto"/>
        <w:left w:val="none" w:sz="0" w:space="0" w:color="auto"/>
        <w:bottom w:val="none" w:sz="0" w:space="0" w:color="auto"/>
        <w:right w:val="none" w:sz="0" w:space="0" w:color="auto"/>
      </w:divBdr>
    </w:div>
    <w:div w:id="2001300802">
      <w:bodyDiv w:val="1"/>
      <w:marLeft w:val="0"/>
      <w:marRight w:val="0"/>
      <w:marTop w:val="0"/>
      <w:marBottom w:val="0"/>
      <w:divBdr>
        <w:top w:val="none" w:sz="0" w:space="0" w:color="auto"/>
        <w:left w:val="none" w:sz="0" w:space="0" w:color="auto"/>
        <w:bottom w:val="none" w:sz="0" w:space="0" w:color="auto"/>
        <w:right w:val="none" w:sz="0" w:space="0" w:color="auto"/>
      </w:divBdr>
    </w:div>
    <w:div w:id="21438873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jpeg"/><Relationship Id="rId24" Type="http://schemas.openxmlformats.org/officeDocument/2006/relationships/hyperlink" Target="https://oregonheritage.wordpress.com/2014/02/21/brochure-highlights-linkville-" TargetMode="External"/><Relationship Id="rId25" Type="http://schemas.openxmlformats.org/officeDocument/2006/relationships/hyperlink" Target="https://www.montgomeryal.gov/play/explore-" TargetMode="External"/><Relationship Id="rId26" Type="http://schemas.openxmlformats.org/officeDocument/2006/relationships/hyperlink" Target="https://franklloydwright.org/digital-interpretive-kiosks-now-open-to-public-at-" TargetMode="External"/><Relationship Id="rId27" Type="http://schemas.openxmlformats.org/officeDocument/2006/relationships/hyperlink" Target="https://www.montgomeryadvertiser.com/story/news/local/2014/03/10/oakwood-" TargetMode="External"/><Relationship Id="rId28" Type="http://schemas.openxmlformats.org/officeDocument/2006/relationships/hyperlink" Target="https://publichistoryofcemeteries.org/outdoor-museums/interpreting-the-" TargetMode="External"/><Relationship Id="rId29" Type="http://schemas.openxmlformats.org/officeDocument/2006/relationships/hyperlink" Target="https://www.al.com/living/2017/09/11_of_alabamas_most_beautiful.html"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https://www.npr.org/2012/08/09/158428314/uncovering-secrets-buried-at-a-" TargetMode="External"/><Relationship Id="rId31" Type="http://schemas.openxmlformats.org/officeDocument/2006/relationships/hyperlink" Target="https://ambitionearth.com/visiting-arlington-national-cemetery/" TargetMode="External"/><Relationship Id="rId32" Type="http://schemas.openxmlformats.org/officeDocument/2006/relationships/fontTable" Target="fontTable.xml"/><Relationship Id="rId9" Type="http://schemas.openxmlformats.org/officeDocument/2006/relationships/header" Target="header1.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33"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s>
</file>

<file path=word/_rels/header1.xml.rels><?xml version="1.0" encoding="UTF-8" standalone="yes"?>
<Relationships xmlns="http://schemas.openxmlformats.org/package/2006/relationships"><Relationship Id="rId3" Type="http://schemas.openxmlformats.org/officeDocument/2006/relationships/image" Target="media/image5.jpeg"/><Relationship Id="rId4" Type="http://schemas.openxmlformats.org/officeDocument/2006/relationships/image" Target="media/image6.jpeg"/><Relationship Id="rId5" Type="http://schemas.openxmlformats.org/officeDocument/2006/relationships/image" Target="media/image7.jpeg"/><Relationship Id="rId1" Type="http://schemas.openxmlformats.org/officeDocument/2006/relationships/image" Target="media/image3.jpeg"/><Relationship Id="rId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96</TotalTime>
  <Pages>32</Pages>
  <Words>4640</Words>
  <Characters>26450</Characters>
  <Application>Microsoft Macintosh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31028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mbostick14@gmail.com</dc:creator>
  <cp:keywords/>
  <dc:description/>
  <cp:lastModifiedBy>mbostick14@gmail.com</cp:lastModifiedBy>
  <cp:revision>59</cp:revision>
  <dcterms:created xsi:type="dcterms:W3CDTF">2020-04-29T23:04:00Z</dcterms:created>
  <dcterms:modified xsi:type="dcterms:W3CDTF">2020-04-30T20:50:00Z</dcterms:modified>
</cp:coreProperties>
</file>